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062B6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A785AC3" wp14:editId="063EB94B">
            <wp:simplePos x="0" y="0"/>
            <wp:positionH relativeFrom="column">
              <wp:posOffset>-9525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F5"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BACD59" wp14:editId="7864B4C8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D919B0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>Investigación de mercados</w:t>
          </w:r>
        </w:p>
      </w:sdtContent>
    </w:sdt>
    <w:p w:rsidR="0035713D" w:rsidRPr="00A42F64" w:rsidRDefault="00E71888" w:rsidP="00BF1986">
      <w:pPr>
        <w:pStyle w:val="Subttulo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BE7F62" w:rsidRPr="00BE7F62" w:rsidRDefault="00BE7F62" w:rsidP="00062B65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BE7F62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El curso ofrece los fundamentos y las técnicas de los procesos de investigación de mercados como sistema de soporte de la toma de decisiones en el ámbito organizacional. </w:t>
      </w:r>
    </w:p>
    <w:p w:rsidR="00074DF5" w:rsidRPr="00BE7F62" w:rsidRDefault="00BE7F62" w:rsidP="00062B65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BE7F62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El conocimiento que proporciona al estudiante este curso lo habilita para desarrollar estudios de marketing aplicados en el desarrollo de productos, en gestión de marcas, en el conocimiento de los consumidores, y en otros procesos de marketing.</w:t>
      </w:r>
    </w:p>
    <w:p w:rsidR="00BF1986" w:rsidRDefault="00BF1986" w:rsidP="00062B65">
      <w:pPr>
        <w:pStyle w:val="Default"/>
        <w:jc w:val="both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062B65">
      <w:pPr>
        <w:spacing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285825">
        <w:rPr>
          <w:rFonts w:ascii="Arial" w:hAnsi="Arial" w:cs="Arial"/>
          <w:color w:val="000000" w:themeColor="text1"/>
        </w:rPr>
        <w:t>801052M</w:t>
      </w:r>
    </w:p>
    <w:p w:rsidR="007043DB" w:rsidRPr="00285825" w:rsidRDefault="007043DB" w:rsidP="00062B65">
      <w:pPr>
        <w:spacing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285825">
        <w:rPr>
          <w:rFonts w:ascii="Arial" w:hAnsi="Arial" w:cs="Arial"/>
        </w:rPr>
        <w:t>Tres (3)</w:t>
      </w:r>
    </w:p>
    <w:p w:rsidR="00C21D7A" w:rsidRPr="00285825" w:rsidRDefault="007043DB" w:rsidP="00062B6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285825">
        <w:rPr>
          <w:rFonts w:ascii="Arial" w:hAnsi="Arial" w:cs="Arial"/>
        </w:rPr>
        <w:t xml:space="preserve">AP: Asignatura </w:t>
      </w:r>
      <w:r w:rsidR="00BB097C">
        <w:rPr>
          <w:rFonts w:ascii="Arial" w:hAnsi="Arial" w:cs="Arial"/>
        </w:rPr>
        <w:t>de la Profesión.</w:t>
      </w:r>
    </w:p>
    <w:p w:rsidR="007043DB" w:rsidRPr="00285825" w:rsidRDefault="007043DB" w:rsidP="00062B6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r w:rsidR="00285825">
        <w:rPr>
          <w:rFonts w:ascii="Arial" w:hAnsi="Arial" w:cs="Arial"/>
        </w:rPr>
        <w:t>TEC: Tecnológico.</w:t>
      </w:r>
    </w:p>
    <w:p w:rsidR="00C21D7A" w:rsidRDefault="007043DB" w:rsidP="00062B6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285825" w:rsidRPr="00285825">
        <w:rPr>
          <w:rFonts w:ascii="Arial" w:hAnsi="Arial" w:cs="Arial"/>
        </w:rPr>
        <w:t>Fundamentos De Mercadeo</w:t>
      </w:r>
      <w:r w:rsidR="00D919B0">
        <w:rPr>
          <w:rFonts w:ascii="Arial" w:hAnsi="Arial" w:cs="Arial"/>
        </w:rPr>
        <w:t xml:space="preserve"> (aprobado)</w:t>
      </w:r>
    </w:p>
    <w:p w:rsidR="007043DB" w:rsidRPr="00285825" w:rsidRDefault="007043DB" w:rsidP="00062B6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285825">
        <w:rPr>
          <w:rFonts w:ascii="Arial" w:hAnsi="Arial" w:cs="Arial"/>
        </w:rPr>
        <w:t>Si</w:t>
      </w:r>
    </w:p>
    <w:p w:rsidR="007043DB" w:rsidRPr="00285825" w:rsidRDefault="007043DB" w:rsidP="00062B65">
      <w:pPr>
        <w:spacing w:after="0" w:line="240" w:lineRule="auto"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285825">
        <w:rPr>
          <w:rFonts w:ascii="Arial" w:hAnsi="Arial" w:cs="Arial"/>
        </w:rPr>
        <w:t>Si</w:t>
      </w:r>
    </w:p>
    <w:p w:rsidR="0035713D" w:rsidRPr="0092343A" w:rsidRDefault="0080209D" w:rsidP="00062B65">
      <w:pPr>
        <w:spacing w:after="0"/>
        <w:jc w:val="both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F56E5B" w:rsidRDefault="0080209D" w:rsidP="00062B65">
      <w:pPr>
        <w:pStyle w:val="Citadestacada"/>
        <w:jc w:val="both"/>
      </w:pPr>
      <w:r>
        <w:t>Justificación</w:t>
      </w:r>
    </w:p>
    <w:p w:rsidR="007043DB" w:rsidRPr="007043DB" w:rsidRDefault="00285825" w:rsidP="00062B65">
      <w:pPr>
        <w:spacing w:line="240" w:lineRule="auto"/>
        <w:jc w:val="both"/>
        <w:rPr>
          <w:rFonts w:cstheme="minorHAnsi"/>
          <w:sz w:val="20"/>
        </w:rPr>
      </w:pPr>
      <w:r>
        <w:rPr>
          <w:rFonts w:cstheme="minorHAnsi"/>
          <w:szCs w:val="24"/>
        </w:rPr>
        <w:t>La investigación de Mercados es importante dentro de las organizaciones hoy día, porque en este mundo con fácil acceso a la información, la competencia por ganar la lealtad y la confianza del consumidor, se vuelve prioridad para ellas, por lo que conocer las preferencias, gustos, ideales, formas de vivir y pensar, la cultura, las formas de consumo y los hábitos del consumidor son actividades para poder planear el marketing con más información que permita tomar decisiones acertadas a la gerencia.</w:t>
      </w:r>
    </w:p>
    <w:p w:rsidR="00A61A08" w:rsidRDefault="003E1C2C" w:rsidP="00062B65">
      <w:pPr>
        <w:pStyle w:val="Citadestacada"/>
        <w:jc w:val="both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7043DB" w:rsidRPr="007043DB" w:rsidRDefault="00285825" w:rsidP="00062B65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objetivo del curso es proveer al estudiante de las herramientas básicas de </w:t>
      </w:r>
      <w:proofErr w:type="gramStart"/>
      <w:r>
        <w:rPr>
          <w:rFonts w:asciiTheme="minorHAnsi" w:hAnsiTheme="minorHAnsi" w:cstheme="minorHAnsi"/>
          <w:sz w:val="22"/>
        </w:rPr>
        <w:t>las</w:t>
      </w:r>
      <w:proofErr w:type="gramEnd"/>
      <w:r>
        <w:rPr>
          <w:rFonts w:asciiTheme="minorHAnsi" w:hAnsiTheme="minorHAnsi" w:cstheme="minorHAnsi"/>
          <w:sz w:val="22"/>
        </w:rPr>
        <w:t xml:space="preserve"> Investigación de Mercados con una visión integral, además de proporcionarle criterios básicos para la toma de decisiones sobre cuándo puede y debe ser usada, qué técnicas existen y cómo aplicarlas y, finalmente analizar, interpretar y hacer recomendaciones.  </w:t>
      </w:r>
    </w:p>
    <w:p w:rsidR="003E1C2C" w:rsidRDefault="003E1C2C" w:rsidP="00062B65">
      <w:pPr>
        <w:pStyle w:val="Citadestacada"/>
        <w:jc w:val="both"/>
      </w:pPr>
      <w:r>
        <w:t>Objetivos Específicos</w:t>
      </w:r>
    </w:p>
    <w:p w:rsidR="00BF1986" w:rsidRDefault="00285825" w:rsidP="00062B65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y aplicar los pasos esenciales de la Investigación de Mercadeos.</w:t>
      </w:r>
    </w:p>
    <w:p w:rsidR="009018FF" w:rsidRDefault="00285825" w:rsidP="00062B65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y aplicar algunas de las metodología</w:t>
      </w:r>
      <w:r w:rsidR="009018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 instrumentos para el acopio de información</w:t>
      </w:r>
      <w:r w:rsidR="009018FF">
        <w:rPr>
          <w:rFonts w:ascii="Arial" w:hAnsi="Arial" w:cs="Arial"/>
          <w:sz w:val="22"/>
          <w:szCs w:val="22"/>
        </w:rPr>
        <w:t xml:space="preserve"> y su procesamiento, análisis, interpretar y hacer recomendaciones.</w:t>
      </w:r>
    </w:p>
    <w:p w:rsidR="009018FF" w:rsidRDefault="009018FF" w:rsidP="00062B65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 los diferentes tipos de datos, la manera de ubicarlos, seleccionarlos, capturarlos, sistematizarlos y leerlos con una interpretación lógica, coherente, inteligente y útil, sin falsear o empeñar u claridad y origen.</w:t>
      </w:r>
    </w:p>
    <w:p w:rsidR="009018FF" w:rsidRDefault="009018FF" w:rsidP="00062B65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Conocer principios básicos del muestreo estadístico.</w:t>
      </w:r>
    </w:p>
    <w:p w:rsidR="009018FF" w:rsidRDefault="009018FF" w:rsidP="00062B65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 fuentes alternativas y fuentes secundarias útiles para la investigación.</w:t>
      </w:r>
    </w:p>
    <w:p w:rsidR="00564B3E" w:rsidRPr="00564B3E" w:rsidRDefault="00564B3E" w:rsidP="00062B65">
      <w:pPr>
        <w:pStyle w:val="Citadestacada"/>
        <w:jc w:val="both"/>
      </w:pPr>
      <w:r>
        <w:t xml:space="preserve">Método Pedagógico </w:t>
      </w:r>
    </w:p>
    <w:p w:rsidR="00BF1986" w:rsidRPr="009018FF" w:rsidRDefault="009018FF" w:rsidP="00062B65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El curso se adelantará mediante exposiciones magistrales del(a) profesor(a), participación activa de los estudiantes con sus inquietudes y aportes. Lecturas y discusiones sobre el material leído y aplicaciones prácticas de la teoría en el diseño de instrumentos y en su aplicación. Se espera que los estudiantes realicen formatos y apliquen encuestas, preparen y realicen un </w:t>
      </w:r>
      <w:proofErr w:type="spellStart"/>
      <w:r>
        <w:rPr>
          <w:rFonts w:asciiTheme="minorHAnsi" w:hAnsiTheme="minorHAnsi" w:cstheme="minorHAnsi"/>
          <w:bCs/>
          <w:sz w:val="22"/>
          <w:szCs w:val="23"/>
          <w:lang w:val="es-ES"/>
        </w:rPr>
        <w:t>Focus</w:t>
      </w:r>
      <w:proofErr w:type="spellEnd"/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3"/>
          <w:lang w:val="es-ES"/>
        </w:rPr>
        <w:t>Grop</w:t>
      </w:r>
      <w:proofErr w:type="spellEnd"/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 (Sesión de Grupo, realicen entrevistas en profundidad o apliquen métodos de observación y asistan a los talleres sobre herramientas de sistematización y análisis programados. </w:t>
      </w:r>
    </w:p>
    <w:p w:rsidR="00BF1986" w:rsidRPr="00BF1986" w:rsidRDefault="00BF1986" w:rsidP="00062B6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2E7D2A" w:rsidRDefault="00DA5355" w:rsidP="00062B65">
      <w:pPr>
        <w:pStyle w:val="Citadestacada"/>
        <w:jc w:val="both"/>
      </w:pPr>
      <w:r>
        <w:t xml:space="preserve">Evaluación </w:t>
      </w:r>
      <w:r w:rsidR="00564B3E">
        <w:tab/>
      </w:r>
    </w:p>
    <w:p w:rsidR="00BF1986" w:rsidRPr="00062B65" w:rsidRDefault="009018FF" w:rsidP="00062B65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  <w:r w:rsidRPr="00062B65">
        <w:rPr>
          <w:rFonts w:asciiTheme="minorHAnsi" w:hAnsiTheme="minorHAnsi" w:cstheme="minorHAnsi"/>
          <w:sz w:val="22"/>
          <w:szCs w:val="23"/>
        </w:rPr>
        <w:t xml:space="preserve">Talleres en Clase </w:t>
      </w:r>
      <w:r w:rsidRPr="00062B65">
        <w:rPr>
          <w:rFonts w:asciiTheme="minorHAnsi" w:hAnsiTheme="minorHAnsi" w:cstheme="minorHAnsi"/>
          <w:sz w:val="22"/>
          <w:szCs w:val="23"/>
        </w:rPr>
        <w:tab/>
        <w:t>20%</w:t>
      </w:r>
    </w:p>
    <w:p w:rsidR="009018FF" w:rsidRPr="00062B65" w:rsidRDefault="00062B65" w:rsidP="00062B65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Primer Parcial </w:t>
      </w:r>
      <w:r>
        <w:rPr>
          <w:rFonts w:asciiTheme="minorHAnsi" w:hAnsiTheme="minorHAnsi" w:cstheme="minorHAnsi"/>
          <w:sz w:val="22"/>
          <w:szCs w:val="23"/>
        </w:rPr>
        <w:tab/>
      </w:r>
      <w:r w:rsidR="009018FF" w:rsidRPr="00062B65">
        <w:rPr>
          <w:rFonts w:asciiTheme="minorHAnsi" w:hAnsiTheme="minorHAnsi" w:cstheme="minorHAnsi"/>
          <w:sz w:val="22"/>
          <w:szCs w:val="23"/>
        </w:rPr>
        <w:t>25%</w:t>
      </w:r>
    </w:p>
    <w:p w:rsidR="009018FF" w:rsidRPr="00062B65" w:rsidRDefault="009018FF" w:rsidP="00062B65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  <w:r w:rsidRPr="00062B65">
        <w:rPr>
          <w:rFonts w:asciiTheme="minorHAnsi" w:hAnsiTheme="minorHAnsi" w:cstheme="minorHAnsi"/>
          <w:sz w:val="22"/>
          <w:szCs w:val="23"/>
        </w:rPr>
        <w:t xml:space="preserve">Segundo Parcial </w:t>
      </w:r>
      <w:r w:rsidRPr="00062B65">
        <w:rPr>
          <w:rFonts w:asciiTheme="minorHAnsi" w:hAnsiTheme="minorHAnsi" w:cstheme="minorHAnsi"/>
          <w:sz w:val="22"/>
          <w:szCs w:val="23"/>
        </w:rPr>
        <w:tab/>
        <w:t>25%</w:t>
      </w:r>
    </w:p>
    <w:p w:rsidR="009018FF" w:rsidRPr="00062B65" w:rsidRDefault="009018FF" w:rsidP="00062B65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  <w:r w:rsidRPr="00062B65">
        <w:rPr>
          <w:rFonts w:asciiTheme="minorHAnsi" w:hAnsiTheme="minorHAnsi" w:cstheme="minorHAnsi"/>
          <w:sz w:val="22"/>
          <w:szCs w:val="23"/>
        </w:rPr>
        <w:t xml:space="preserve">Trabajo Final </w:t>
      </w:r>
      <w:r w:rsidRPr="00062B65">
        <w:rPr>
          <w:rFonts w:asciiTheme="minorHAnsi" w:hAnsiTheme="minorHAnsi" w:cstheme="minorHAnsi"/>
          <w:sz w:val="22"/>
          <w:szCs w:val="23"/>
        </w:rPr>
        <w:tab/>
      </w:r>
      <w:r w:rsidRPr="00062B65">
        <w:rPr>
          <w:rFonts w:asciiTheme="minorHAnsi" w:hAnsiTheme="minorHAnsi" w:cstheme="minorHAnsi"/>
          <w:sz w:val="22"/>
          <w:szCs w:val="23"/>
        </w:rPr>
        <w:tab/>
        <w:t>30%</w:t>
      </w:r>
    </w:p>
    <w:p w:rsidR="00564B3E" w:rsidRDefault="00CC381D" w:rsidP="00062B65">
      <w:pPr>
        <w:pStyle w:val="Citadestacada"/>
        <w:jc w:val="both"/>
      </w:pPr>
      <w:r>
        <w:t>Bibliografía</w:t>
      </w:r>
    </w:p>
    <w:p w:rsidR="00EA5E2F" w:rsidRDefault="00E720C0" w:rsidP="00062B65">
      <w:pPr>
        <w:pStyle w:val="Sinespaciado"/>
        <w:numPr>
          <w:ilvl w:val="0"/>
          <w:numId w:val="42"/>
        </w:numPr>
        <w:jc w:val="both"/>
        <w:rPr>
          <w:lang w:val="es-CO"/>
        </w:rPr>
      </w:pPr>
      <w:proofErr w:type="spellStart"/>
      <w:r>
        <w:rPr>
          <w:lang w:val="es-CO"/>
        </w:rPr>
        <w:t>Malhotra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Naresh</w:t>
      </w:r>
      <w:proofErr w:type="spellEnd"/>
      <w:r>
        <w:rPr>
          <w:lang w:val="es-CO"/>
        </w:rPr>
        <w:t xml:space="preserve">. Investigación de Mercados, un enfoque aplicativo. Editorial Pearson </w:t>
      </w:r>
      <w:proofErr w:type="spellStart"/>
      <w:r>
        <w:rPr>
          <w:lang w:val="es-CO"/>
        </w:rPr>
        <w:t>Educacion</w:t>
      </w:r>
      <w:proofErr w:type="spellEnd"/>
      <w:r>
        <w:rPr>
          <w:lang w:val="es-CO"/>
        </w:rPr>
        <w:t>. 5ta Edición. 2008.</w:t>
      </w:r>
    </w:p>
    <w:p w:rsidR="00E720C0" w:rsidRDefault="00270FD3" w:rsidP="00062B65">
      <w:pPr>
        <w:pStyle w:val="Sinespaciado"/>
        <w:numPr>
          <w:ilvl w:val="0"/>
          <w:numId w:val="42"/>
        </w:numPr>
        <w:jc w:val="both"/>
        <w:rPr>
          <w:lang w:val="es-CO"/>
        </w:rPr>
      </w:pPr>
      <w:r>
        <w:rPr>
          <w:lang w:val="es-CO"/>
        </w:rPr>
        <w:t xml:space="preserve">Hernández </w:t>
      </w:r>
      <w:proofErr w:type="spellStart"/>
      <w:r>
        <w:rPr>
          <w:lang w:val="es-CO"/>
        </w:rPr>
        <w:t>Sampieri</w:t>
      </w:r>
      <w:proofErr w:type="spellEnd"/>
      <w:r>
        <w:rPr>
          <w:lang w:val="es-CO"/>
        </w:rPr>
        <w:t>, Fernández y Baptista. Metodología de la Investigación. Editorial McGraw Hill, 4ta Edición. 2006.</w:t>
      </w:r>
    </w:p>
    <w:p w:rsidR="00270FD3" w:rsidRDefault="00270FD3" w:rsidP="00062B65">
      <w:pPr>
        <w:pStyle w:val="Sinespaciado"/>
        <w:numPr>
          <w:ilvl w:val="0"/>
          <w:numId w:val="42"/>
        </w:numPr>
        <w:jc w:val="both"/>
        <w:rPr>
          <w:lang w:val="es-CO"/>
        </w:rPr>
      </w:pPr>
      <w:r>
        <w:rPr>
          <w:lang w:val="es-CO"/>
        </w:rPr>
        <w:t>Fisher, Laura. Investigación de Mercados. Editorial McGraw-Hill.</w:t>
      </w:r>
    </w:p>
    <w:p w:rsidR="00270FD3" w:rsidRDefault="00270FD3" w:rsidP="00062B65">
      <w:pPr>
        <w:pStyle w:val="Sinespaciado"/>
        <w:jc w:val="both"/>
        <w:rPr>
          <w:lang w:val="es-CO"/>
        </w:rPr>
      </w:pPr>
    </w:p>
    <w:p w:rsidR="00270FD3" w:rsidRDefault="00270FD3" w:rsidP="00062B65">
      <w:pPr>
        <w:pStyle w:val="Sinespaciado"/>
        <w:jc w:val="both"/>
        <w:rPr>
          <w:lang w:val="es-CO"/>
        </w:rPr>
      </w:pPr>
      <w:r>
        <w:rPr>
          <w:lang w:val="es-CO"/>
        </w:rPr>
        <w:t xml:space="preserve">WEBGRAFÍA </w:t>
      </w:r>
    </w:p>
    <w:p w:rsidR="00270FD3" w:rsidRDefault="00270FD3" w:rsidP="00062B65">
      <w:pPr>
        <w:pStyle w:val="Sinespaciado"/>
        <w:jc w:val="both"/>
        <w:rPr>
          <w:lang w:val="es-CO"/>
        </w:rPr>
      </w:pPr>
    </w:p>
    <w:p w:rsidR="00270FD3" w:rsidRDefault="00270FD3" w:rsidP="00062B65">
      <w:pPr>
        <w:pStyle w:val="Sinespaciado"/>
        <w:numPr>
          <w:ilvl w:val="0"/>
          <w:numId w:val="43"/>
        </w:numPr>
        <w:jc w:val="both"/>
        <w:rPr>
          <w:lang w:val="es-CO"/>
        </w:rPr>
      </w:pPr>
      <w:r>
        <w:rPr>
          <w:lang w:val="es-CO"/>
        </w:rPr>
        <w:t>www.mercadeo.com</w:t>
      </w:r>
    </w:p>
    <w:p w:rsidR="00270FD3" w:rsidRDefault="00E71888" w:rsidP="00062B65">
      <w:pPr>
        <w:pStyle w:val="Sinespaciado"/>
        <w:numPr>
          <w:ilvl w:val="0"/>
          <w:numId w:val="43"/>
        </w:numPr>
        <w:jc w:val="both"/>
        <w:rPr>
          <w:lang w:val="es-CO"/>
        </w:rPr>
      </w:pPr>
      <w:hyperlink r:id="rId10" w:history="1">
        <w:r w:rsidR="00270FD3" w:rsidRPr="005F2101">
          <w:rPr>
            <w:rStyle w:val="Hipervnculo"/>
            <w:lang w:val="es-CO"/>
          </w:rPr>
          <w:t>www.dinero.com</w:t>
        </w:r>
      </w:hyperlink>
    </w:p>
    <w:p w:rsidR="00270FD3" w:rsidRDefault="00E71888" w:rsidP="00062B65">
      <w:pPr>
        <w:pStyle w:val="Sinespaciado"/>
        <w:numPr>
          <w:ilvl w:val="0"/>
          <w:numId w:val="43"/>
        </w:numPr>
        <w:jc w:val="both"/>
        <w:rPr>
          <w:lang w:val="es-CO"/>
        </w:rPr>
      </w:pPr>
      <w:hyperlink r:id="rId11" w:history="1">
        <w:r w:rsidR="00270FD3" w:rsidRPr="005F2101">
          <w:rPr>
            <w:rStyle w:val="Hipervnculo"/>
            <w:lang w:val="es-CO"/>
          </w:rPr>
          <w:t>www.portafolio.com</w:t>
        </w:r>
      </w:hyperlink>
    </w:p>
    <w:p w:rsidR="00270FD3" w:rsidRDefault="00E71888" w:rsidP="00062B65">
      <w:pPr>
        <w:pStyle w:val="Sinespaciado"/>
        <w:numPr>
          <w:ilvl w:val="0"/>
          <w:numId w:val="43"/>
        </w:numPr>
        <w:jc w:val="both"/>
        <w:rPr>
          <w:lang w:val="es-CO"/>
        </w:rPr>
      </w:pPr>
      <w:hyperlink r:id="rId12" w:history="1">
        <w:r w:rsidR="00270FD3" w:rsidRPr="005F2101">
          <w:rPr>
            <w:rStyle w:val="Hipervnculo"/>
            <w:lang w:val="es-CO"/>
          </w:rPr>
          <w:t>www.marketingonline.com</w:t>
        </w:r>
      </w:hyperlink>
    </w:p>
    <w:p w:rsidR="00270FD3" w:rsidRDefault="00E71888" w:rsidP="00062B65">
      <w:pPr>
        <w:pStyle w:val="Sinespaciado"/>
        <w:numPr>
          <w:ilvl w:val="0"/>
          <w:numId w:val="43"/>
        </w:numPr>
        <w:jc w:val="both"/>
        <w:rPr>
          <w:lang w:val="es-CO"/>
        </w:rPr>
      </w:pPr>
      <w:hyperlink r:id="rId13" w:history="1">
        <w:r w:rsidR="00270FD3" w:rsidRPr="005F2101">
          <w:rPr>
            <w:rStyle w:val="Hipervnculo"/>
            <w:lang w:val="es-CO"/>
          </w:rPr>
          <w:t>www.nielsen.com</w:t>
        </w:r>
      </w:hyperlink>
    </w:p>
    <w:p w:rsidR="00270FD3" w:rsidRPr="00C3402F" w:rsidRDefault="00270FD3" w:rsidP="00062B65">
      <w:pPr>
        <w:pStyle w:val="Sinespaciado"/>
        <w:ind w:left="720"/>
        <w:jc w:val="both"/>
        <w:rPr>
          <w:lang w:val="es-CO"/>
        </w:rPr>
      </w:pPr>
    </w:p>
    <w:p w:rsidR="00E819CD" w:rsidRDefault="00E819CD" w:rsidP="00062B65">
      <w:pPr>
        <w:pStyle w:val="Sinespaciado"/>
        <w:jc w:val="both"/>
      </w:pPr>
    </w:p>
    <w:p w:rsidR="00D51448" w:rsidRDefault="001D12A5" w:rsidP="00062B65">
      <w:pPr>
        <w:pStyle w:val="Subttulo"/>
        <w:jc w:val="both"/>
        <w:rPr>
          <w:sz w:val="28"/>
        </w:rPr>
      </w:pPr>
      <w:r>
        <w:rPr>
          <w:sz w:val="28"/>
        </w:rPr>
        <w:t xml:space="preserve">Contenido </w:t>
      </w:r>
    </w:p>
    <w:p w:rsidR="006520C5" w:rsidRDefault="007043DB" w:rsidP="00062B65">
      <w:pPr>
        <w:pStyle w:val="Citadestacada"/>
        <w:spacing w:before="0" w:after="0" w:line="240" w:lineRule="auto"/>
        <w:jc w:val="both"/>
      </w:pPr>
      <w:r>
        <w:t xml:space="preserve">Sesión 1: </w:t>
      </w:r>
      <w:r w:rsidR="00270FD3">
        <w:t xml:space="preserve">Presentación del Curso </w:t>
      </w:r>
    </w:p>
    <w:p w:rsidR="006520C5" w:rsidRDefault="006520C5" w:rsidP="00062B65">
      <w:pPr>
        <w:spacing w:after="0" w:line="240" w:lineRule="auto"/>
        <w:jc w:val="both"/>
        <w:rPr>
          <w:rStyle w:val="Textoennegrita"/>
        </w:rPr>
      </w:pPr>
    </w:p>
    <w:p w:rsidR="006520C5" w:rsidRDefault="006520C5" w:rsidP="00062B65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062B6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70FD3" w:rsidRPr="00270FD3" w:rsidRDefault="00270FD3" w:rsidP="00062B65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Presentación de los estudiantes y el (la) profesor (a).</w:t>
      </w:r>
    </w:p>
    <w:p w:rsidR="00270FD3" w:rsidRPr="00270FD3" w:rsidRDefault="00270FD3" w:rsidP="00062B65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 xml:space="preserve">Reconocimiento del programa del curso, metodología y porcentajes de evaluación. </w:t>
      </w:r>
    </w:p>
    <w:p w:rsidR="00270FD3" w:rsidRPr="00270FD3" w:rsidRDefault="00270FD3" w:rsidP="00062B65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Repaso sobre algunos temas de Mercadeo.</w:t>
      </w:r>
    </w:p>
    <w:p w:rsidR="006520C5" w:rsidRPr="007043DB" w:rsidRDefault="00270FD3" w:rsidP="00062B65">
      <w:pPr>
        <w:pStyle w:val="Standard"/>
        <w:ind w:left="786"/>
        <w:jc w:val="both"/>
        <w:rPr>
          <w:rFonts w:cstheme="minorHAnsi"/>
          <w:b/>
          <w:bCs/>
        </w:rPr>
      </w:pPr>
      <w:r w:rsidRPr="007043DB">
        <w:rPr>
          <w:rFonts w:cstheme="minorHAnsi"/>
          <w:b/>
          <w:bCs/>
        </w:rPr>
        <w:t xml:space="preserve"> </w:t>
      </w:r>
    </w:p>
    <w:p w:rsidR="006520C5" w:rsidRDefault="006520C5" w:rsidP="00062B65">
      <w:pPr>
        <w:pStyle w:val="Citadestacada"/>
        <w:spacing w:before="0" w:after="0" w:line="240" w:lineRule="auto"/>
        <w:jc w:val="both"/>
      </w:pPr>
      <w:r>
        <w:lastRenderedPageBreak/>
        <w:t xml:space="preserve">Sesión </w:t>
      </w:r>
      <w:r w:rsidR="007043DB">
        <w:t>2</w:t>
      </w:r>
      <w:r>
        <w:t xml:space="preserve">: </w:t>
      </w:r>
      <w:r w:rsidR="0076310C">
        <w:t xml:space="preserve">Introducción a la Investigación de Mercados </w:t>
      </w:r>
    </w:p>
    <w:p w:rsidR="006520C5" w:rsidRDefault="006520C5" w:rsidP="00062B65">
      <w:pPr>
        <w:spacing w:after="0" w:line="240" w:lineRule="auto"/>
        <w:jc w:val="both"/>
        <w:rPr>
          <w:rStyle w:val="Textoennegrita"/>
        </w:rPr>
      </w:pPr>
    </w:p>
    <w:p w:rsidR="006520C5" w:rsidRDefault="006520C5" w:rsidP="00062B65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062B65">
      <w:pPr>
        <w:spacing w:after="0" w:line="240" w:lineRule="auto"/>
        <w:jc w:val="both"/>
        <w:rPr>
          <w:rFonts w:cstheme="minorHAnsi"/>
          <w:b/>
          <w:bCs/>
        </w:rPr>
      </w:pPr>
    </w:p>
    <w:p w:rsidR="00C3402F" w:rsidRPr="0076310C" w:rsidRDefault="0076310C" w:rsidP="00062B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Definición  y conceptos en la Investigación de Mercados.</w:t>
      </w:r>
    </w:p>
    <w:p w:rsidR="0076310C" w:rsidRPr="0076310C" w:rsidRDefault="0076310C" w:rsidP="00062B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Función de la Investigación de Mercados en la toma de decisiones administrativas. </w:t>
      </w:r>
    </w:p>
    <w:p w:rsidR="0076310C" w:rsidRPr="0076310C" w:rsidRDefault="0076310C" w:rsidP="00062B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Cualidades de la buena Investigación de Mercados.</w:t>
      </w:r>
    </w:p>
    <w:p w:rsidR="0076310C" w:rsidRPr="0076310C" w:rsidRDefault="0076310C" w:rsidP="00062B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Análisis del mercado</w:t>
      </w:r>
    </w:p>
    <w:p w:rsidR="0076310C" w:rsidRPr="0076310C" w:rsidRDefault="0076310C" w:rsidP="00062B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Variables del entorno, tendencias.</w:t>
      </w:r>
    </w:p>
    <w:p w:rsidR="006520C5" w:rsidRDefault="006520C5" w:rsidP="00062B65">
      <w:pPr>
        <w:spacing w:after="120" w:line="240" w:lineRule="auto"/>
        <w:jc w:val="both"/>
        <w:rPr>
          <w:rFonts w:cstheme="minorHAnsi"/>
        </w:rPr>
      </w:pPr>
    </w:p>
    <w:p w:rsidR="00D93B5C" w:rsidRDefault="00D93B5C" w:rsidP="00062B65">
      <w:pPr>
        <w:pStyle w:val="Default"/>
        <w:jc w:val="both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 w:rsidR="007043DB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Obligatorias</w:t>
      </w: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:</w:t>
      </w:r>
    </w:p>
    <w:p w:rsidR="0076310C" w:rsidRPr="006520C5" w:rsidRDefault="0076310C" w:rsidP="00062B65">
      <w:pPr>
        <w:pStyle w:val="Default"/>
        <w:jc w:val="both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</w:p>
    <w:p w:rsidR="00C3402F" w:rsidRPr="00DB20C3" w:rsidRDefault="0076310C" w:rsidP="00062B6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Malhotra</w:t>
      </w:r>
      <w:proofErr w:type="spellEnd"/>
      <w:r>
        <w:rPr>
          <w:rFonts w:ascii="Arial" w:hAnsi="Arial" w:cs="Arial"/>
        </w:rPr>
        <w:t xml:space="preserve">, N. K, (2008). Investigación de Mercados: un enfoque aplicado. Capítulo 1: Introducción a la Investigación de Mercados. Editorial Pearson </w:t>
      </w:r>
      <w:proofErr w:type="spellStart"/>
      <w:r>
        <w:rPr>
          <w:rFonts w:ascii="Arial" w:hAnsi="Arial" w:cs="Arial"/>
        </w:rPr>
        <w:t>Educacion</w:t>
      </w:r>
      <w:proofErr w:type="spellEnd"/>
      <w:r>
        <w:rPr>
          <w:rFonts w:ascii="Arial" w:hAnsi="Arial" w:cs="Arial"/>
        </w:rPr>
        <w:t>, 5ta Edición.</w:t>
      </w:r>
    </w:p>
    <w:p w:rsidR="00D93B5C" w:rsidRDefault="00D93B5C" w:rsidP="00062B65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3</w:t>
      </w:r>
      <w:r>
        <w:t xml:space="preserve">: </w:t>
      </w:r>
      <w:r w:rsidR="0076310C">
        <w:t xml:space="preserve">Etapas de una Investigación de Mercados </w:t>
      </w:r>
    </w:p>
    <w:p w:rsidR="00D93B5C" w:rsidRDefault="00D93B5C" w:rsidP="00062B65">
      <w:pPr>
        <w:spacing w:after="0" w:line="240" w:lineRule="auto"/>
        <w:jc w:val="both"/>
        <w:rPr>
          <w:rStyle w:val="Textoennegrita"/>
        </w:rPr>
      </w:pPr>
    </w:p>
    <w:p w:rsidR="00D93B5C" w:rsidRDefault="00C3402F" w:rsidP="00062B65">
      <w:pPr>
        <w:spacing w:after="0" w:line="240" w:lineRule="auto"/>
        <w:jc w:val="both"/>
        <w:rPr>
          <w:rStyle w:val="Textoennegrita"/>
        </w:rPr>
      </w:pPr>
      <w:r w:rsidRPr="00256526">
        <w:rPr>
          <w:rFonts w:cstheme="minorHAnsi"/>
        </w:rPr>
        <w:t xml:space="preserve"> </w:t>
      </w:r>
      <w:r w:rsidR="00D93B5C">
        <w:rPr>
          <w:rStyle w:val="Textoennegrita"/>
        </w:rPr>
        <w:t xml:space="preserve">Temáticas de la sesión: </w:t>
      </w:r>
    </w:p>
    <w:p w:rsidR="00D93B5C" w:rsidRDefault="00D93B5C" w:rsidP="00062B65">
      <w:pPr>
        <w:spacing w:after="0" w:line="240" w:lineRule="auto"/>
        <w:ind w:left="284"/>
        <w:jc w:val="both"/>
        <w:rPr>
          <w:rFonts w:cstheme="minorHAnsi"/>
        </w:rPr>
      </w:pPr>
    </w:p>
    <w:p w:rsidR="00C3402F" w:rsidRPr="0076310C" w:rsidRDefault="0076310C" w:rsidP="00062B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El proceso de la Investigación de Mercados.</w:t>
      </w:r>
    </w:p>
    <w:p w:rsidR="0076310C" w:rsidRPr="0076310C" w:rsidRDefault="0076310C" w:rsidP="00062B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Identificación y formulación del problema u oportunidad.</w:t>
      </w:r>
    </w:p>
    <w:p w:rsidR="0076310C" w:rsidRPr="0076310C" w:rsidRDefault="0076310C" w:rsidP="00062B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Objetivos e hipótesis de la investigación.</w:t>
      </w:r>
    </w:p>
    <w:p w:rsidR="0076310C" w:rsidRPr="00D93B5C" w:rsidRDefault="0076310C" w:rsidP="00062B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Creación de Diseño de Investigación: estudios descriptivos, exploratorios y casuales. </w:t>
      </w:r>
    </w:p>
    <w:p w:rsidR="00D93B5C" w:rsidRDefault="00D93B5C" w:rsidP="00062B65">
      <w:pPr>
        <w:spacing w:after="120" w:line="240" w:lineRule="auto"/>
        <w:jc w:val="both"/>
        <w:rPr>
          <w:rStyle w:val="Textoennegrita"/>
        </w:rPr>
      </w:pPr>
    </w:p>
    <w:p w:rsidR="00D93B5C" w:rsidRDefault="00D93B5C" w:rsidP="00062B65">
      <w:pPr>
        <w:spacing w:after="12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6310C" w:rsidRPr="00DB20C3" w:rsidRDefault="0076310C" w:rsidP="00062B6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Malhotra</w:t>
      </w:r>
      <w:proofErr w:type="spellEnd"/>
      <w:r>
        <w:rPr>
          <w:rFonts w:ascii="Arial" w:hAnsi="Arial" w:cs="Arial"/>
        </w:rPr>
        <w:t xml:space="preserve">, N. K, (2008). Investigación de Mercados: un enfoque aplicado. Capítulo 2: Definición del problema en la Investigación de Mercados y Desarrollo del Enfoque y Capítulo 3: Diseño de la Investigación. Editorial Pearson </w:t>
      </w:r>
      <w:proofErr w:type="spellStart"/>
      <w:r>
        <w:rPr>
          <w:rFonts w:ascii="Arial" w:hAnsi="Arial" w:cs="Arial"/>
        </w:rPr>
        <w:t>Educacion</w:t>
      </w:r>
      <w:proofErr w:type="spellEnd"/>
      <w:r>
        <w:rPr>
          <w:rFonts w:ascii="Arial" w:hAnsi="Arial" w:cs="Arial"/>
        </w:rPr>
        <w:t>, 5ta Edición.</w:t>
      </w:r>
    </w:p>
    <w:p w:rsidR="00862596" w:rsidRDefault="00862596" w:rsidP="00062B65">
      <w:pPr>
        <w:pStyle w:val="Prrafodelista"/>
        <w:spacing w:after="120" w:line="240" w:lineRule="auto"/>
        <w:jc w:val="both"/>
        <w:rPr>
          <w:rFonts w:cstheme="minorHAnsi"/>
        </w:rPr>
      </w:pPr>
    </w:p>
    <w:p w:rsidR="00D93B5C" w:rsidRDefault="00D93B5C" w:rsidP="00062B65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4</w:t>
      </w:r>
      <w:r>
        <w:t xml:space="preserve">: </w:t>
      </w:r>
      <w:r w:rsidR="0076310C">
        <w:t xml:space="preserve">Técnicas de Investigación 1 Parte </w:t>
      </w:r>
    </w:p>
    <w:p w:rsidR="00D93B5C" w:rsidRDefault="00D93B5C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D93B5C" w:rsidRDefault="00D93B5C" w:rsidP="00062B65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Pr="0076310C" w:rsidRDefault="0076310C" w:rsidP="00062B65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Fuentes secundarias.</w:t>
      </w:r>
    </w:p>
    <w:p w:rsidR="0076310C" w:rsidRPr="0076310C" w:rsidRDefault="0076310C" w:rsidP="00062B65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Naturaleza de los datos secundarios.</w:t>
      </w:r>
    </w:p>
    <w:p w:rsidR="0076310C" w:rsidRPr="0076310C" w:rsidRDefault="0076310C" w:rsidP="00062B65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Ventaja de los secundarios.</w:t>
      </w:r>
    </w:p>
    <w:p w:rsidR="0076310C" w:rsidRPr="00D93B5C" w:rsidRDefault="0076310C" w:rsidP="00062B65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La nueva era de la información </w:t>
      </w:r>
      <w:proofErr w:type="spellStart"/>
      <w:r>
        <w:rPr>
          <w:rFonts w:ascii="Arial" w:hAnsi="Arial" w:cs="Arial"/>
        </w:rPr>
        <w:t>secudnaria</w:t>
      </w:r>
      <w:proofErr w:type="spellEnd"/>
      <w:r>
        <w:rPr>
          <w:rFonts w:ascii="Arial" w:hAnsi="Arial" w:cs="Arial"/>
        </w:rPr>
        <w:t>.</w:t>
      </w:r>
    </w:p>
    <w:p w:rsidR="00D93B5C" w:rsidRDefault="00D93B5C" w:rsidP="00062B65">
      <w:pPr>
        <w:spacing w:after="120" w:line="240" w:lineRule="auto"/>
        <w:jc w:val="both"/>
        <w:rPr>
          <w:rStyle w:val="Textoennegrita"/>
        </w:rPr>
      </w:pPr>
    </w:p>
    <w:p w:rsidR="00D93B5C" w:rsidRDefault="00D93B5C" w:rsidP="00062B65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6310C" w:rsidRDefault="0076310C" w:rsidP="00062B65">
      <w:pPr>
        <w:spacing w:after="0" w:line="240" w:lineRule="auto"/>
        <w:jc w:val="both"/>
        <w:rPr>
          <w:rFonts w:cstheme="minorHAnsi"/>
        </w:rPr>
      </w:pPr>
    </w:p>
    <w:p w:rsidR="0076310C" w:rsidRPr="00062B65" w:rsidRDefault="0076310C" w:rsidP="00062B6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Malhotra</w:t>
      </w:r>
      <w:proofErr w:type="spellEnd"/>
      <w:r>
        <w:rPr>
          <w:rFonts w:ascii="Arial" w:hAnsi="Arial" w:cs="Arial"/>
        </w:rPr>
        <w:t xml:space="preserve">, N. K, (2008). Investigación de Mercados: un enfoque aplicado. Capítulo 4: </w:t>
      </w:r>
      <w:r w:rsidR="00735B48">
        <w:rPr>
          <w:rFonts w:ascii="Arial" w:hAnsi="Arial" w:cs="Arial"/>
        </w:rPr>
        <w:t>Diseño de la Investigación Exploratoria: Datos Secundarios</w:t>
      </w:r>
      <w:r>
        <w:rPr>
          <w:rFonts w:ascii="Arial" w:hAnsi="Arial" w:cs="Arial"/>
        </w:rPr>
        <w:t xml:space="preserve">. Editorial Pearson </w:t>
      </w:r>
      <w:proofErr w:type="spellStart"/>
      <w:r>
        <w:rPr>
          <w:rFonts w:ascii="Arial" w:hAnsi="Arial" w:cs="Arial"/>
        </w:rPr>
        <w:t>Educacion</w:t>
      </w:r>
      <w:proofErr w:type="spellEnd"/>
      <w:r>
        <w:rPr>
          <w:rFonts w:ascii="Arial" w:hAnsi="Arial" w:cs="Arial"/>
        </w:rPr>
        <w:t>, 5ta Edición.</w:t>
      </w:r>
    </w:p>
    <w:p w:rsidR="00062B65" w:rsidRDefault="00062B65" w:rsidP="00062B65">
      <w:pPr>
        <w:jc w:val="both"/>
        <w:rPr>
          <w:rFonts w:ascii="Arial" w:hAnsi="Arial" w:cs="Arial"/>
          <w:b/>
        </w:rPr>
      </w:pPr>
    </w:p>
    <w:p w:rsidR="00062B65" w:rsidRPr="00062B65" w:rsidRDefault="00062B65" w:rsidP="00062B65">
      <w:pPr>
        <w:jc w:val="both"/>
        <w:rPr>
          <w:rFonts w:ascii="Arial" w:hAnsi="Arial" w:cs="Arial"/>
          <w:b/>
        </w:rPr>
      </w:pPr>
    </w:p>
    <w:p w:rsidR="00E538B9" w:rsidRDefault="00E538B9" w:rsidP="00062B65">
      <w:pPr>
        <w:pStyle w:val="Citadestacada"/>
        <w:spacing w:before="0" w:after="0" w:line="240" w:lineRule="auto"/>
        <w:jc w:val="both"/>
      </w:pPr>
      <w:r>
        <w:lastRenderedPageBreak/>
        <w:t xml:space="preserve">Sesión </w:t>
      </w:r>
      <w:r w:rsidR="007043DB">
        <w:t>5</w:t>
      </w:r>
      <w:r>
        <w:t xml:space="preserve">: </w:t>
      </w:r>
      <w:r w:rsidR="00735B48">
        <w:t>Técnicas de la Investigación 2 Parte</w:t>
      </w:r>
    </w:p>
    <w:p w:rsidR="00E538B9" w:rsidRDefault="00E538B9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062B65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735B48" w:rsidRPr="00735B48" w:rsidRDefault="00735B48" w:rsidP="00062B6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lang w:val="es-CO"/>
        </w:rPr>
        <w:t>Fuentes primarias: cualitativo y cuantitativo.</w:t>
      </w:r>
    </w:p>
    <w:p w:rsidR="00735B48" w:rsidRPr="00735B48" w:rsidRDefault="00735B48" w:rsidP="00062B6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lang w:val="es-CO"/>
        </w:rPr>
        <w:t>Naturaleza de la Investigación Cualitativa (exploratoria).</w:t>
      </w:r>
    </w:p>
    <w:p w:rsidR="00735B48" w:rsidRPr="00735B48" w:rsidRDefault="00735B48" w:rsidP="00062B6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lang w:val="es-CO"/>
        </w:rPr>
        <w:t xml:space="preserve">Sesiones de Grupo o </w:t>
      </w:r>
      <w:proofErr w:type="spellStart"/>
      <w:r>
        <w:rPr>
          <w:rFonts w:ascii="Arial" w:hAnsi="Arial" w:cs="Arial"/>
          <w:lang w:val="es-CO"/>
        </w:rPr>
        <w:t>Focus</w:t>
      </w:r>
      <w:proofErr w:type="spellEnd"/>
      <w:r>
        <w:rPr>
          <w:rFonts w:ascii="Arial" w:hAnsi="Arial" w:cs="Arial"/>
          <w:lang w:val="es-CO"/>
        </w:rPr>
        <w:t xml:space="preserve"> </w:t>
      </w:r>
      <w:proofErr w:type="spellStart"/>
      <w:r>
        <w:rPr>
          <w:rFonts w:ascii="Arial" w:hAnsi="Arial" w:cs="Arial"/>
          <w:lang w:val="es-CO"/>
        </w:rPr>
        <w:t>Group</w:t>
      </w:r>
      <w:proofErr w:type="spellEnd"/>
      <w:r>
        <w:rPr>
          <w:rFonts w:ascii="Arial" w:hAnsi="Arial" w:cs="Arial"/>
          <w:lang w:val="es-CO"/>
        </w:rPr>
        <w:t>.</w:t>
      </w:r>
    </w:p>
    <w:p w:rsidR="00862596" w:rsidRPr="00E538B9" w:rsidRDefault="00735B48" w:rsidP="00062B6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lang w:val="es-CO"/>
        </w:rPr>
        <w:t xml:space="preserve">Otras Técnicas: entrevistas en profundidad, técnicas proyectivas, la observación, etnografía. Cliente misterioso.    </w:t>
      </w:r>
    </w:p>
    <w:p w:rsidR="00E538B9" w:rsidRDefault="00E538B9" w:rsidP="00062B65">
      <w:pPr>
        <w:spacing w:after="120" w:line="240" w:lineRule="auto"/>
        <w:jc w:val="both"/>
        <w:rPr>
          <w:rFonts w:cstheme="minorHAnsi"/>
        </w:rPr>
      </w:pPr>
    </w:p>
    <w:p w:rsidR="00E538B9" w:rsidRDefault="00E538B9" w:rsidP="00062B65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35B48" w:rsidRDefault="00735B48" w:rsidP="00062B65">
      <w:pPr>
        <w:spacing w:after="0" w:line="240" w:lineRule="auto"/>
        <w:jc w:val="both"/>
        <w:rPr>
          <w:rFonts w:cstheme="minorHAnsi"/>
        </w:rPr>
      </w:pPr>
    </w:p>
    <w:p w:rsidR="00DB20C3" w:rsidRPr="00735B48" w:rsidRDefault="00735B48" w:rsidP="00062B65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rFonts w:cstheme="minorHAnsi"/>
        </w:rPr>
      </w:pPr>
      <w:proofErr w:type="spellStart"/>
      <w:r w:rsidRPr="00735B48">
        <w:rPr>
          <w:rFonts w:ascii="Arial" w:hAnsi="Arial" w:cs="Arial"/>
        </w:rPr>
        <w:t>Malhotra</w:t>
      </w:r>
      <w:proofErr w:type="spellEnd"/>
      <w:r w:rsidRPr="00735B48">
        <w:rPr>
          <w:rFonts w:ascii="Arial" w:hAnsi="Arial" w:cs="Arial"/>
        </w:rPr>
        <w:t xml:space="preserve">, N. K, (2008). Investigación de Mercados: un enfoque aplicado. Capítulo </w:t>
      </w:r>
      <w:r>
        <w:rPr>
          <w:rFonts w:ascii="Arial" w:hAnsi="Arial" w:cs="Arial"/>
        </w:rPr>
        <w:t>5</w:t>
      </w:r>
      <w:r w:rsidRPr="00735B48">
        <w:rPr>
          <w:rFonts w:ascii="Arial" w:hAnsi="Arial" w:cs="Arial"/>
        </w:rPr>
        <w:t xml:space="preserve">: Diseño de la Investigación Exploratoria: </w:t>
      </w:r>
      <w:r>
        <w:rPr>
          <w:rFonts w:ascii="Arial" w:hAnsi="Arial" w:cs="Arial"/>
        </w:rPr>
        <w:t>Investigación Cualitativa</w:t>
      </w:r>
      <w:r w:rsidRPr="00735B48">
        <w:rPr>
          <w:rFonts w:ascii="Arial" w:hAnsi="Arial" w:cs="Arial"/>
        </w:rPr>
        <w:t xml:space="preserve">. Editorial Pearson </w:t>
      </w:r>
      <w:proofErr w:type="spellStart"/>
      <w:r w:rsidRPr="00735B48">
        <w:rPr>
          <w:rFonts w:ascii="Arial" w:hAnsi="Arial" w:cs="Arial"/>
        </w:rPr>
        <w:t>Educacion</w:t>
      </w:r>
      <w:proofErr w:type="spellEnd"/>
      <w:r w:rsidRPr="00735B48">
        <w:rPr>
          <w:rFonts w:ascii="Arial" w:hAnsi="Arial" w:cs="Arial"/>
        </w:rPr>
        <w:t>, 5ta Edición.</w:t>
      </w:r>
    </w:p>
    <w:p w:rsidR="00735B48" w:rsidRPr="00735B48" w:rsidRDefault="00735B48" w:rsidP="00062B65">
      <w:pPr>
        <w:pStyle w:val="Prrafodelista"/>
        <w:spacing w:after="120" w:line="240" w:lineRule="auto"/>
        <w:jc w:val="both"/>
        <w:rPr>
          <w:rFonts w:cstheme="minorHAnsi"/>
        </w:rPr>
      </w:pPr>
    </w:p>
    <w:p w:rsidR="00E538B9" w:rsidRDefault="00E538B9" w:rsidP="00062B65">
      <w:pPr>
        <w:pStyle w:val="Citadestacada"/>
        <w:spacing w:before="0" w:after="0" w:line="240" w:lineRule="auto"/>
        <w:jc w:val="both"/>
      </w:pPr>
      <w:r>
        <w:t xml:space="preserve">Sesión </w:t>
      </w:r>
      <w:r w:rsidR="00DB20C3">
        <w:t>6</w:t>
      </w:r>
      <w:r>
        <w:t xml:space="preserve">: </w:t>
      </w:r>
      <w:r w:rsidR="00735B48">
        <w:t xml:space="preserve">Técnicas de Investigación 3 Parte </w:t>
      </w:r>
    </w:p>
    <w:p w:rsidR="00E538B9" w:rsidRDefault="00E538B9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062B65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735B48" w:rsidRPr="00735B48" w:rsidRDefault="00735B48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Naturaleza de la Investigación Cuantitativa (concluyente).</w:t>
      </w:r>
    </w:p>
    <w:p w:rsidR="00735B48" w:rsidRPr="00735B48" w:rsidRDefault="00735B48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Investigación por encuestas.</w:t>
      </w:r>
    </w:p>
    <w:p w:rsidR="00735B48" w:rsidRPr="00735B48" w:rsidRDefault="00735B48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Tipos de encuesta.</w:t>
      </w:r>
    </w:p>
    <w:p w:rsidR="00862596" w:rsidRDefault="00735B48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Factores que determinan la elección de los métodos para realizar encuetas.  </w:t>
      </w:r>
    </w:p>
    <w:p w:rsidR="00DB20C3" w:rsidRPr="00E538B9" w:rsidRDefault="00DB20C3" w:rsidP="00062B65">
      <w:pPr>
        <w:pStyle w:val="Prrafodelista"/>
        <w:spacing w:after="120" w:line="240" w:lineRule="auto"/>
        <w:jc w:val="both"/>
        <w:rPr>
          <w:rFonts w:cstheme="minorHAnsi"/>
        </w:rPr>
      </w:pPr>
    </w:p>
    <w:p w:rsidR="00256526" w:rsidRDefault="00DB20C3" w:rsidP="00062B65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35B48" w:rsidRDefault="00735B48" w:rsidP="00062B65">
      <w:pPr>
        <w:spacing w:after="0" w:line="240" w:lineRule="auto"/>
        <w:jc w:val="both"/>
        <w:rPr>
          <w:rStyle w:val="Textoennegrita"/>
        </w:rPr>
      </w:pPr>
    </w:p>
    <w:p w:rsidR="00DB20C3" w:rsidRDefault="00735B48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Style w:val="Textoennegrita"/>
        </w:rPr>
      </w:pPr>
      <w:proofErr w:type="spellStart"/>
      <w:r w:rsidRPr="00735B48">
        <w:rPr>
          <w:rFonts w:ascii="Arial" w:hAnsi="Arial" w:cs="Arial"/>
        </w:rPr>
        <w:t>Malhotra</w:t>
      </w:r>
      <w:proofErr w:type="spellEnd"/>
      <w:r w:rsidRPr="00735B48">
        <w:rPr>
          <w:rFonts w:ascii="Arial" w:hAnsi="Arial" w:cs="Arial"/>
        </w:rPr>
        <w:t xml:space="preserve">, N. K, (2008). Investigación de Mercados: un enfoque aplicado. Capítulo </w:t>
      </w:r>
      <w:r>
        <w:rPr>
          <w:rFonts w:ascii="Arial" w:hAnsi="Arial" w:cs="Arial"/>
        </w:rPr>
        <w:t>6</w:t>
      </w:r>
      <w:r w:rsidRPr="00735B48">
        <w:rPr>
          <w:rFonts w:ascii="Arial" w:hAnsi="Arial" w:cs="Arial"/>
        </w:rPr>
        <w:t xml:space="preserve">: Diseño de la Investigación </w:t>
      </w:r>
      <w:r>
        <w:rPr>
          <w:rFonts w:ascii="Arial" w:hAnsi="Arial" w:cs="Arial"/>
        </w:rPr>
        <w:t>Descriptiva</w:t>
      </w:r>
      <w:r w:rsidRPr="00735B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Encuestas y Observación</w:t>
      </w:r>
      <w:r w:rsidRPr="00735B48">
        <w:rPr>
          <w:rFonts w:ascii="Arial" w:hAnsi="Arial" w:cs="Arial"/>
        </w:rPr>
        <w:t xml:space="preserve">. Editorial Pearson </w:t>
      </w:r>
      <w:proofErr w:type="spellStart"/>
      <w:r w:rsidRPr="00735B48">
        <w:rPr>
          <w:rFonts w:ascii="Arial" w:hAnsi="Arial" w:cs="Arial"/>
        </w:rPr>
        <w:t>Educacion</w:t>
      </w:r>
      <w:proofErr w:type="spellEnd"/>
      <w:r w:rsidRPr="00735B48">
        <w:rPr>
          <w:rFonts w:ascii="Arial" w:hAnsi="Arial" w:cs="Arial"/>
        </w:rPr>
        <w:t>, 5ta Edición.</w:t>
      </w:r>
    </w:p>
    <w:p w:rsidR="00DB20C3" w:rsidRDefault="00DB20C3" w:rsidP="00062B65">
      <w:pPr>
        <w:spacing w:after="120" w:line="240" w:lineRule="auto"/>
        <w:jc w:val="both"/>
        <w:rPr>
          <w:rFonts w:cstheme="minorHAnsi"/>
          <w:b/>
          <w:bCs/>
        </w:rPr>
      </w:pPr>
    </w:p>
    <w:p w:rsidR="00E538B9" w:rsidRDefault="00735B48" w:rsidP="00062B65">
      <w:pPr>
        <w:pStyle w:val="Citadestacada"/>
        <w:spacing w:before="0" w:after="0" w:line="240" w:lineRule="auto"/>
        <w:jc w:val="both"/>
      </w:pPr>
      <w:r>
        <w:t>Sesión 7</w:t>
      </w:r>
      <w:r w:rsidR="00E538B9">
        <w:t>:</w:t>
      </w:r>
      <w:r>
        <w:t xml:space="preserve"> Evaluación</w:t>
      </w:r>
      <w:r w:rsidR="00E538B9">
        <w:t xml:space="preserve"> </w:t>
      </w:r>
    </w:p>
    <w:p w:rsidR="00E538B9" w:rsidRDefault="00E538B9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735B48" w:rsidRPr="00735B48" w:rsidRDefault="00735B48" w:rsidP="00062B65">
      <w:pPr>
        <w:spacing w:after="0" w:line="240" w:lineRule="auto"/>
        <w:jc w:val="both"/>
        <w:rPr>
          <w:rStyle w:val="Textoennegrita"/>
          <w:b w:val="0"/>
        </w:rPr>
      </w:pPr>
      <w:r w:rsidRPr="00735B48">
        <w:rPr>
          <w:rStyle w:val="Textoennegrita"/>
          <w:b w:val="0"/>
        </w:rPr>
        <w:t xml:space="preserve">Examen Parcial </w:t>
      </w:r>
      <w:r w:rsidR="00AB0C49">
        <w:rPr>
          <w:rStyle w:val="Textoennegrita"/>
          <w:b w:val="0"/>
        </w:rPr>
        <w:t>N° 1</w:t>
      </w:r>
    </w:p>
    <w:p w:rsidR="00735B48" w:rsidRDefault="00735B48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AB0C49" w:rsidP="00062B65">
      <w:pPr>
        <w:pStyle w:val="Citadestacada"/>
        <w:spacing w:before="0" w:after="0" w:line="240" w:lineRule="auto"/>
        <w:jc w:val="both"/>
      </w:pPr>
      <w:r>
        <w:t>Sesión 8</w:t>
      </w:r>
      <w:r w:rsidR="00E538B9">
        <w:t xml:space="preserve">: </w:t>
      </w:r>
      <w:r>
        <w:t xml:space="preserve">Adquisición de Datos </w:t>
      </w:r>
    </w:p>
    <w:p w:rsidR="00E538B9" w:rsidRDefault="00E538B9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062B65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Default="00AB0C49" w:rsidP="00062B6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Diseño de Cuestionarios.</w:t>
      </w:r>
    </w:p>
    <w:p w:rsidR="00AB0C49" w:rsidRDefault="00AB0C49" w:rsidP="00062B6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Muestreo.</w:t>
      </w:r>
    </w:p>
    <w:p w:rsidR="00AB0C49" w:rsidRPr="00E538B9" w:rsidRDefault="00AB0C49" w:rsidP="00062B6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Determinación del Tamaño de la Muestra.</w:t>
      </w:r>
    </w:p>
    <w:p w:rsidR="00E538B9" w:rsidRDefault="00E538B9" w:rsidP="00062B65">
      <w:pPr>
        <w:spacing w:after="0" w:line="240" w:lineRule="auto"/>
        <w:jc w:val="both"/>
        <w:rPr>
          <w:rFonts w:cstheme="minorHAnsi"/>
        </w:rPr>
      </w:pPr>
    </w:p>
    <w:p w:rsidR="00E538B9" w:rsidRDefault="00E538B9" w:rsidP="00062B65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AB0C49" w:rsidRDefault="00AB0C49" w:rsidP="00062B65">
      <w:pPr>
        <w:spacing w:after="0" w:line="240" w:lineRule="auto"/>
        <w:jc w:val="both"/>
        <w:rPr>
          <w:rFonts w:cstheme="minorHAnsi"/>
        </w:rPr>
      </w:pPr>
    </w:p>
    <w:p w:rsidR="00AB0C49" w:rsidRPr="00AB0C49" w:rsidRDefault="00AB0C49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proofErr w:type="spellStart"/>
      <w:r w:rsidRPr="00735B48">
        <w:rPr>
          <w:rFonts w:ascii="Arial" w:hAnsi="Arial" w:cs="Arial"/>
        </w:rPr>
        <w:t>Malhotra</w:t>
      </w:r>
      <w:proofErr w:type="spellEnd"/>
      <w:r w:rsidRPr="00735B48">
        <w:rPr>
          <w:rFonts w:ascii="Arial" w:hAnsi="Arial" w:cs="Arial"/>
        </w:rPr>
        <w:t xml:space="preserve">, N. K, (2008). Investigación de Mercados: un enfoque aplicado. Capítulo </w:t>
      </w:r>
      <w:r>
        <w:rPr>
          <w:rFonts w:ascii="Arial" w:hAnsi="Arial" w:cs="Arial"/>
        </w:rPr>
        <w:t>8</w:t>
      </w:r>
      <w:r w:rsidRPr="00735B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Medición y Escalamiento: aspectos y escalamiento comparativo</w:t>
      </w:r>
      <w:r w:rsidRPr="00735B48">
        <w:rPr>
          <w:rFonts w:ascii="Arial" w:hAnsi="Arial" w:cs="Arial"/>
        </w:rPr>
        <w:t xml:space="preserve">. Editorial Pearson </w:t>
      </w:r>
      <w:proofErr w:type="spellStart"/>
      <w:r w:rsidRPr="00735B48">
        <w:rPr>
          <w:rFonts w:ascii="Arial" w:hAnsi="Arial" w:cs="Arial"/>
        </w:rPr>
        <w:t>Educacion</w:t>
      </w:r>
      <w:proofErr w:type="spellEnd"/>
      <w:r w:rsidRPr="00735B48">
        <w:rPr>
          <w:rFonts w:ascii="Arial" w:hAnsi="Arial" w:cs="Arial"/>
        </w:rPr>
        <w:t>, 5ta Edición.</w:t>
      </w:r>
    </w:p>
    <w:p w:rsidR="00AB0C49" w:rsidRPr="00AB0C49" w:rsidRDefault="00AB0C49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proofErr w:type="spellStart"/>
      <w:r w:rsidRPr="00735B48">
        <w:rPr>
          <w:rFonts w:ascii="Arial" w:hAnsi="Arial" w:cs="Arial"/>
        </w:rPr>
        <w:lastRenderedPageBreak/>
        <w:t>Malhotra</w:t>
      </w:r>
      <w:proofErr w:type="spellEnd"/>
      <w:r w:rsidRPr="00735B48">
        <w:rPr>
          <w:rFonts w:ascii="Arial" w:hAnsi="Arial" w:cs="Arial"/>
        </w:rPr>
        <w:t xml:space="preserve">, N. K, (2008). Investigación de Mercados: un enfoque aplicado. Capítulo </w:t>
      </w:r>
      <w:r>
        <w:rPr>
          <w:rFonts w:ascii="Arial" w:hAnsi="Arial" w:cs="Arial"/>
        </w:rPr>
        <w:t>9</w:t>
      </w:r>
      <w:r w:rsidRPr="00735B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Medición y Escalamiento: técnicas No comparativas de escalamiento</w:t>
      </w:r>
      <w:r w:rsidRPr="00735B48">
        <w:rPr>
          <w:rFonts w:ascii="Arial" w:hAnsi="Arial" w:cs="Arial"/>
        </w:rPr>
        <w:t xml:space="preserve">. Editorial Pearson </w:t>
      </w:r>
      <w:proofErr w:type="spellStart"/>
      <w:r w:rsidRPr="00735B48">
        <w:rPr>
          <w:rFonts w:ascii="Arial" w:hAnsi="Arial" w:cs="Arial"/>
        </w:rPr>
        <w:t>Educacion</w:t>
      </w:r>
      <w:proofErr w:type="spellEnd"/>
      <w:r w:rsidRPr="00735B48">
        <w:rPr>
          <w:rFonts w:ascii="Arial" w:hAnsi="Arial" w:cs="Arial"/>
        </w:rPr>
        <w:t>, 5ta Edición.</w:t>
      </w:r>
    </w:p>
    <w:p w:rsidR="00AB0C49" w:rsidRDefault="00AB0C49" w:rsidP="00062B65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Style w:val="Textoennegrita"/>
        </w:rPr>
      </w:pPr>
      <w:proofErr w:type="spellStart"/>
      <w:r w:rsidRPr="00735B48">
        <w:rPr>
          <w:rFonts w:ascii="Arial" w:hAnsi="Arial" w:cs="Arial"/>
        </w:rPr>
        <w:t>Malhotra</w:t>
      </w:r>
      <w:proofErr w:type="spellEnd"/>
      <w:r w:rsidRPr="00735B48">
        <w:rPr>
          <w:rFonts w:ascii="Arial" w:hAnsi="Arial" w:cs="Arial"/>
        </w:rPr>
        <w:t xml:space="preserve">, N. K, (2008). Investigación de Mercados: un enfoque aplicado. Capítulo </w:t>
      </w:r>
      <w:r>
        <w:rPr>
          <w:rFonts w:ascii="Arial" w:hAnsi="Arial" w:cs="Arial"/>
        </w:rPr>
        <w:t>11</w:t>
      </w:r>
      <w:r w:rsidRPr="00735B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Muestreo: diseño y procedimiento. </w:t>
      </w:r>
      <w:r w:rsidRPr="00735B48">
        <w:rPr>
          <w:rFonts w:ascii="Arial" w:hAnsi="Arial" w:cs="Arial"/>
        </w:rPr>
        <w:t xml:space="preserve">Editorial Pearson </w:t>
      </w:r>
      <w:proofErr w:type="spellStart"/>
      <w:r w:rsidRPr="00735B48">
        <w:rPr>
          <w:rFonts w:ascii="Arial" w:hAnsi="Arial" w:cs="Arial"/>
        </w:rPr>
        <w:t>Educacion</w:t>
      </w:r>
      <w:proofErr w:type="spellEnd"/>
      <w:r w:rsidRPr="00735B48">
        <w:rPr>
          <w:rFonts w:ascii="Arial" w:hAnsi="Arial" w:cs="Arial"/>
        </w:rPr>
        <w:t>, 5ta Edición.</w:t>
      </w:r>
    </w:p>
    <w:p w:rsidR="00062B65" w:rsidRDefault="00062B65" w:rsidP="00062B65">
      <w:pPr>
        <w:spacing w:after="120" w:line="240" w:lineRule="auto"/>
        <w:jc w:val="both"/>
        <w:rPr>
          <w:rFonts w:cstheme="minorHAnsi"/>
          <w:b/>
          <w:bCs/>
        </w:rPr>
      </w:pPr>
    </w:p>
    <w:p w:rsidR="00E538B9" w:rsidRDefault="00AB0C49" w:rsidP="00062B65">
      <w:pPr>
        <w:pStyle w:val="Citadestacada"/>
        <w:spacing w:before="0" w:after="0" w:line="240" w:lineRule="auto"/>
        <w:jc w:val="both"/>
      </w:pPr>
      <w:r>
        <w:t xml:space="preserve">Sesión 9: Análisis de los Datos  </w:t>
      </w:r>
      <w:r w:rsidR="00E538B9">
        <w:t xml:space="preserve"> </w:t>
      </w:r>
    </w:p>
    <w:p w:rsidR="00E538B9" w:rsidRDefault="00E538B9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062B65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Default="00AB0C49" w:rsidP="00062B6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Procesamiento y análisis de datos.</w:t>
      </w:r>
    </w:p>
    <w:p w:rsidR="00AB0C49" w:rsidRDefault="00AB0C49" w:rsidP="00062B6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Validación y codificación.</w:t>
      </w:r>
    </w:p>
    <w:p w:rsidR="00AB0C49" w:rsidRDefault="00AB0C49" w:rsidP="00062B6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Tabulación de los resultados en SPSS.</w:t>
      </w:r>
    </w:p>
    <w:p w:rsidR="00AB0C49" w:rsidRDefault="00AB0C49" w:rsidP="00062B6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Representación gráfica. </w:t>
      </w:r>
    </w:p>
    <w:p w:rsidR="00AB0C49" w:rsidRPr="004715D0" w:rsidRDefault="00AB0C49" w:rsidP="00062B6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Estadística descriptiva. </w:t>
      </w:r>
    </w:p>
    <w:p w:rsidR="004715D0" w:rsidRDefault="004715D0" w:rsidP="00062B65">
      <w:pPr>
        <w:spacing w:after="120" w:line="240" w:lineRule="auto"/>
        <w:jc w:val="both"/>
        <w:rPr>
          <w:rFonts w:cstheme="minorHAnsi"/>
          <w:b/>
          <w:bCs/>
        </w:rPr>
      </w:pPr>
    </w:p>
    <w:p w:rsidR="004715D0" w:rsidRDefault="00AB0C49" w:rsidP="00062B65">
      <w:pPr>
        <w:pStyle w:val="Citadestacada"/>
        <w:spacing w:before="0" w:after="0" w:line="240" w:lineRule="auto"/>
        <w:jc w:val="both"/>
      </w:pPr>
      <w:r>
        <w:t>Sesión 10: Comunicación de los Resultados de la Investigación</w:t>
      </w:r>
    </w:p>
    <w:p w:rsidR="004715D0" w:rsidRDefault="004715D0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4715D0" w:rsidRDefault="004715D0" w:rsidP="00062B65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Default="00AB0C49" w:rsidP="00062B6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reporte de la investigación.</w:t>
      </w:r>
    </w:p>
    <w:p w:rsidR="00AB0C49" w:rsidRDefault="00AB0C49" w:rsidP="00062B6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Organización del reporte de la investigación.</w:t>
      </w:r>
    </w:p>
    <w:p w:rsidR="00AB0C49" w:rsidRDefault="00AB0C49" w:rsidP="00062B6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Preparación del reporte.</w:t>
      </w:r>
    </w:p>
    <w:p w:rsidR="00AB0C49" w:rsidRPr="004715D0" w:rsidRDefault="00AB0C49" w:rsidP="00062B6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Presentación oral del reporte. </w:t>
      </w:r>
    </w:p>
    <w:p w:rsidR="004715D0" w:rsidRDefault="004715D0" w:rsidP="00062B65">
      <w:pPr>
        <w:spacing w:after="120" w:line="240" w:lineRule="auto"/>
        <w:jc w:val="both"/>
        <w:rPr>
          <w:rFonts w:cstheme="minorHAnsi"/>
          <w:b/>
          <w:bCs/>
        </w:rPr>
      </w:pPr>
    </w:p>
    <w:p w:rsidR="00AE74BB" w:rsidRDefault="00AE74BB" w:rsidP="00062B65">
      <w:pPr>
        <w:pStyle w:val="Citadestacada"/>
        <w:spacing w:before="0" w:after="0" w:line="240" w:lineRule="auto"/>
        <w:jc w:val="both"/>
      </w:pPr>
      <w:r>
        <w:t>Sesión 1</w:t>
      </w:r>
      <w:r w:rsidR="00AB0C49">
        <w:t xml:space="preserve">1: Tendencias en la Investigación de Mercados </w:t>
      </w:r>
    </w:p>
    <w:p w:rsidR="00AE74BB" w:rsidRDefault="00AE74BB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AE74BB" w:rsidRDefault="00AE74BB" w:rsidP="00062B65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862596" w:rsidRDefault="00AB0C49" w:rsidP="00062B6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Inteligencia Competitiva.</w:t>
      </w:r>
    </w:p>
    <w:p w:rsidR="00AB0C49" w:rsidRDefault="00AB0C49" w:rsidP="00062B6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Inteligencia de mercados</w:t>
      </w:r>
    </w:p>
    <w:p w:rsidR="00AB0C49" w:rsidRDefault="00AB0C49" w:rsidP="00062B6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Internet y bases de datos.</w:t>
      </w:r>
    </w:p>
    <w:p w:rsidR="00AB0C49" w:rsidRPr="00AB0C49" w:rsidRDefault="00AB0C49" w:rsidP="00062B6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Benchmarking.</w:t>
      </w:r>
    </w:p>
    <w:p w:rsidR="006A6ADF" w:rsidRDefault="006A6ADF" w:rsidP="00062B65">
      <w:pPr>
        <w:spacing w:after="120" w:line="240" w:lineRule="auto"/>
        <w:jc w:val="both"/>
        <w:rPr>
          <w:rFonts w:cstheme="minorHAnsi"/>
        </w:rPr>
      </w:pPr>
    </w:p>
    <w:p w:rsidR="006A6ADF" w:rsidRDefault="006A6ADF" w:rsidP="00062B65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AB0C49" w:rsidRDefault="00AB0C49" w:rsidP="00062B65">
      <w:pPr>
        <w:spacing w:after="0" w:line="240" w:lineRule="auto"/>
        <w:jc w:val="both"/>
        <w:rPr>
          <w:rFonts w:cstheme="minorHAnsi"/>
        </w:rPr>
      </w:pPr>
    </w:p>
    <w:p w:rsidR="00862596" w:rsidRPr="00AB0C49" w:rsidRDefault="00AB0C49" w:rsidP="00062B65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cstheme="minorHAnsi"/>
          <w:lang w:val="es-CO"/>
        </w:rPr>
      </w:pPr>
      <w:r w:rsidRPr="00AB0C49">
        <w:rPr>
          <w:rFonts w:cstheme="minorHAnsi"/>
          <w:lang w:val="es-CO"/>
        </w:rPr>
        <w:t>Lectur</w:t>
      </w:r>
      <w:r>
        <w:rPr>
          <w:rFonts w:cstheme="minorHAnsi"/>
          <w:lang w:val="es-CO"/>
        </w:rPr>
        <w:t>a</w:t>
      </w:r>
      <w:r w:rsidRPr="00AB0C49">
        <w:rPr>
          <w:rFonts w:cstheme="minorHAnsi"/>
          <w:lang w:val="es-CO"/>
        </w:rPr>
        <w:t>s de actualidad en revistas de economía, finanzas y mercadeo</w:t>
      </w:r>
      <w:r>
        <w:rPr>
          <w:rFonts w:cstheme="minorHAnsi"/>
          <w:lang w:val="es-CO"/>
        </w:rPr>
        <w:t>.</w:t>
      </w:r>
      <w:r w:rsidRPr="00AB0C49">
        <w:rPr>
          <w:rFonts w:cstheme="minorHAnsi"/>
          <w:lang w:val="es-CO"/>
        </w:rPr>
        <w:t xml:space="preserve"> </w:t>
      </w:r>
    </w:p>
    <w:p w:rsidR="006A6ADF" w:rsidRPr="00AB0C49" w:rsidRDefault="006A6ADF" w:rsidP="00062B65">
      <w:pPr>
        <w:spacing w:after="120" w:line="240" w:lineRule="auto"/>
        <w:jc w:val="both"/>
        <w:rPr>
          <w:rFonts w:cstheme="minorHAnsi"/>
          <w:b/>
          <w:bCs/>
          <w:lang w:val="es-CO"/>
        </w:rPr>
      </w:pPr>
    </w:p>
    <w:p w:rsidR="006A6ADF" w:rsidRDefault="00AB0C49" w:rsidP="00062B65">
      <w:pPr>
        <w:pStyle w:val="Citadestacada"/>
        <w:spacing w:before="0" w:after="0" w:line="240" w:lineRule="auto"/>
        <w:jc w:val="both"/>
      </w:pPr>
      <w:r>
        <w:t>Sesión 12: Evaluación</w:t>
      </w:r>
    </w:p>
    <w:p w:rsidR="006A6ADF" w:rsidRDefault="006A6ADF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3F02C8" w:rsidRPr="00AB0C49" w:rsidRDefault="00AB0C49" w:rsidP="00062B65">
      <w:pPr>
        <w:spacing w:after="120" w:line="240" w:lineRule="auto"/>
        <w:jc w:val="both"/>
        <w:rPr>
          <w:rFonts w:cstheme="minorHAnsi"/>
          <w:bCs/>
        </w:rPr>
      </w:pPr>
      <w:r w:rsidRPr="00AB0C49">
        <w:rPr>
          <w:rFonts w:cstheme="minorHAnsi"/>
          <w:bCs/>
        </w:rPr>
        <w:t>Examen Parcial 2</w:t>
      </w:r>
    </w:p>
    <w:p w:rsidR="00AB0C49" w:rsidRDefault="00AB0C49" w:rsidP="00062B65">
      <w:pPr>
        <w:spacing w:after="120" w:line="240" w:lineRule="auto"/>
        <w:jc w:val="both"/>
        <w:rPr>
          <w:rFonts w:cstheme="minorHAnsi"/>
          <w:b/>
          <w:bCs/>
        </w:rPr>
      </w:pPr>
    </w:p>
    <w:p w:rsidR="003F02C8" w:rsidRDefault="00AB0C49" w:rsidP="00062B65">
      <w:pPr>
        <w:pStyle w:val="Citadestacada"/>
        <w:spacing w:before="0" w:after="0" w:line="240" w:lineRule="auto"/>
        <w:jc w:val="both"/>
      </w:pPr>
      <w:r>
        <w:t>Sesión 13</w:t>
      </w:r>
      <w:r w:rsidR="00062B65">
        <w:t>:</w:t>
      </w:r>
      <w:r>
        <w:t xml:space="preserve"> Entrega del Trabajo Final </w:t>
      </w:r>
    </w:p>
    <w:p w:rsidR="003F02C8" w:rsidRDefault="003F02C8" w:rsidP="00062B65">
      <w:pPr>
        <w:pStyle w:val="Prrafodelista"/>
        <w:spacing w:after="0" w:line="240" w:lineRule="auto"/>
        <w:jc w:val="both"/>
        <w:rPr>
          <w:rStyle w:val="Textoennegrita"/>
        </w:rPr>
      </w:pPr>
    </w:p>
    <w:p w:rsidR="00862596" w:rsidRDefault="00AB0C49" w:rsidP="00062B65">
      <w:pPr>
        <w:spacing w:after="120"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Entrega del Trabajo Final del Curso </w:t>
      </w:r>
    </w:p>
    <w:p w:rsidR="00062B65" w:rsidRDefault="00062B65" w:rsidP="00062B65">
      <w:pPr>
        <w:spacing w:after="120" w:line="240" w:lineRule="auto"/>
        <w:jc w:val="both"/>
        <w:rPr>
          <w:rFonts w:cstheme="minorHAnsi"/>
          <w:lang w:val="es-CO"/>
        </w:rPr>
      </w:pPr>
    </w:p>
    <w:p w:rsidR="00062B65" w:rsidRDefault="00062B65" w:rsidP="00062B65">
      <w:pPr>
        <w:pStyle w:val="Citadestacada"/>
        <w:spacing w:before="0" w:after="0" w:line="240" w:lineRule="auto"/>
        <w:jc w:val="both"/>
      </w:pPr>
      <w:r>
        <w:lastRenderedPageBreak/>
        <w:t xml:space="preserve">Sesión </w:t>
      </w:r>
      <w:r>
        <w:t>14-16: Trabajo Final</w:t>
      </w:r>
    </w:p>
    <w:p w:rsidR="00062B65" w:rsidRDefault="00062B65" w:rsidP="00062B65">
      <w:pPr>
        <w:spacing w:after="120" w:line="240" w:lineRule="auto"/>
        <w:jc w:val="both"/>
        <w:rPr>
          <w:rFonts w:cstheme="minorHAnsi"/>
          <w:lang w:val="es-CO"/>
        </w:rPr>
      </w:pPr>
    </w:p>
    <w:p w:rsidR="00062B65" w:rsidRPr="00AB0C49" w:rsidRDefault="00062B65" w:rsidP="00062B65">
      <w:pPr>
        <w:spacing w:after="120"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>Sustentación del trabajo final.</w:t>
      </w:r>
      <w:bookmarkStart w:id="0" w:name="_GoBack"/>
      <w:bookmarkEnd w:id="0"/>
    </w:p>
    <w:sectPr w:rsidR="00062B65" w:rsidRPr="00AB0C49" w:rsidSect="00564B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9B" w:rsidRDefault="003A1E9B">
      <w:pPr>
        <w:spacing w:after="0" w:line="240" w:lineRule="auto"/>
      </w:pPr>
      <w:r>
        <w:separator/>
      </w:r>
    </w:p>
  </w:endnote>
  <w:endnote w:type="continuationSeparator" w:id="0">
    <w:p w:rsidR="003A1E9B" w:rsidRDefault="003A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E71888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E71888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9B" w:rsidRDefault="003A1E9B">
      <w:pPr>
        <w:spacing w:after="0" w:line="240" w:lineRule="auto"/>
      </w:pPr>
      <w:r>
        <w:separator/>
      </w:r>
    </w:p>
  </w:footnote>
  <w:footnote w:type="continuationSeparator" w:id="0">
    <w:p w:rsidR="003A1E9B" w:rsidRDefault="003A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DD"/>
    <w:multiLevelType w:val="hybridMultilevel"/>
    <w:tmpl w:val="8B8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A9C"/>
    <w:multiLevelType w:val="hybridMultilevel"/>
    <w:tmpl w:val="8342E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C05"/>
    <w:multiLevelType w:val="hybridMultilevel"/>
    <w:tmpl w:val="4C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1505"/>
    <w:multiLevelType w:val="hybridMultilevel"/>
    <w:tmpl w:val="25C6A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606"/>
    <w:multiLevelType w:val="hybridMultilevel"/>
    <w:tmpl w:val="2708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746"/>
    <w:multiLevelType w:val="hybridMultilevel"/>
    <w:tmpl w:val="8C7E2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0304"/>
    <w:multiLevelType w:val="hybridMultilevel"/>
    <w:tmpl w:val="FB56B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2C5"/>
    <w:multiLevelType w:val="hybridMultilevel"/>
    <w:tmpl w:val="44FC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30934"/>
    <w:multiLevelType w:val="hybridMultilevel"/>
    <w:tmpl w:val="A4C0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90E"/>
    <w:multiLevelType w:val="hybridMultilevel"/>
    <w:tmpl w:val="90A4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1ABA"/>
    <w:multiLevelType w:val="hybridMultilevel"/>
    <w:tmpl w:val="49AA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8225D"/>
    <w:multiLevelType w:val="hybridMultilevel"/>
    <w:tmpl w:val="205CF5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42CF4"/>
    <w:multiLevelType w:val="hybridMultilevel"/>
    <w:tmpl w:val="9F4A52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F7E89"/>
    <w:multiLevelType w:val="hybridMultilevel"/>
    <w:tmpl w:val="4130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C60E4"/>
    <w:multiLevelType w:val="hybridMultilevel"/>
    <w:tmpl w:val="A4C00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66ED2"/>
    <w:multiLevelType w:val="multilevel"/>
    <w:tmpl w:val="867A674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23DD03A0"/>
    <w:multiLevelType w:val="hybridMultilevel"/>
    <w:tmpl w:val="9362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D33D3"/>
    <w:multiLevelType w:val="hybridMultilevel"/>
    <w:tmpl w:val="BF9EB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01AEC"/>
    <w:multiLevelType w:val="hybridMultilevel"/>
    <w:tmpl w:val="F882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23AAB"/>
    <w:multiLevelType w:val="hybridMultilevel"/>
    <w:tmpl w:val="D722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61D51"/>
    <w:multiLevelType w:val="hybridMultilevel"/>
    <w:tmpl w:val="C29C6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F73EF"/>
    <w:multiLevelType w:val="hybridMultilevel"/>
    <w:tmpl w:val="B6B0F1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800C8"/>
    <w:multiLevelType w:val="hybridMultilevel"/>
    <w:tmpl w:val="531CB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71C32"/>
    <w:multiLevelType w:val="hybridMultilevel"/>
    <w:tmpl w:val="C156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41734"/>
    <w:multiLevelType w:val="hybridMultilevel"/>
    <w:tmpl w:val="7CF40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0F7D"/>
    <w:multiLevelType w:val="hybridMultilevel"/>
    <w:tmpl w:val="E47AC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475E7"/>
    <w:multiLevelType w:val="hybridMultilevel"/>
    <w:tmpl w:val="D5EAF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A1944"/>
    <w:multiLevelType w:val="hybridMultilevel"/>
    <w:tmpl w:val="0442D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82B2F"/>
    <w:multiLevelType w:val="hybridMultilevel"/>
    <w:tmpl w:val="A6EC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46A00"/>
    <w:multiLevelType w:val="hybridMultilevel"/>
    <w:tmpl w:val="1784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257C"/>
    <w:multiLevelType w:val="hybridMultilevel"/>
    <w:tmpl w:val="631CA050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F16B2"/>
    <w:multiLevelType w:val="hybridMultilevel"/>
    <w:tmpl w:val="F3DAB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57B25"/>
    <w:multiLevelType w:val="hybridMultilevel"/>
    <w:tmpl w:val="2800D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D3B46"/>
    <w:multiLevelType w:val="hybridMultilevel"/>
    <w:tmpl w:val="5C5CA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42E68"/>
    <w:multiLevelType w:val="hybridMultilevel"/>
    <w:tmpl w:val="B16E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73F6A"/>
    <w:multiLevelType w:val="hybridMultilevel"/>
    <w:tmpl w:val="FAF2B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E7B23"/>
    <w:multiLevelType w:val="multilevel"/>
    <w:tmpl w:val="882EB2BC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37">
    <w:nsid w:val="6ED52082"/>
    <w:multiLevelType w:val="hybridMultilevel"/>
    <w:tmpl w:val="CACC6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B3535"/>
    <w:multiLevelType w:val="hybridMultilevel"/>
    <w:tmpl w:val="DBAA8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D603B"/>
    <w:multiLevelType w:val="hybridMultilevel"/>
    <w:tmpl w:val="10B8BE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2A16DD4"/>
    <w:multiLevelType w:val="hybridMultilevel"/>
    <w:tmpl w:val="7DBC0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3B37"/>
    <w:multiLevelType w:val="hybridMultilevel"/>
    <w:tmpl w:val="BCFA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B7C44"/>
    <w:multiLevelType w:val="hybridMultilevel"/>
    <w:tmpl w:val="377CF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34"/>
  </w:num>
  <w:num w:numId="6">
    <w:abstractNumId w:val="24"/>
  </w:num>
  <w:num w:numId="7">
    <w:abstractNumId w:val="29"/>
  </w:num>
  <w:num w:numId="8">
    <w:abstractNumId w:val="0"/>
  </w:num>
  <w:num w:numId="9">
    <w:abstractNumId w:val="33"/>
  </w:num>
  <w:num w:numId="10">
    <w:abstractNumId w:val="37"/>
  </w:num>
  <w:num w:numId="11">
    <w:abstractNumId w:val="32"/>
  </w:num>
  <w:num w:numId="12">
    <w:abstractNumId w:val="17"/>
  </w:num>
  <w:num w:numId="13">
    <w:abstractNumId w:val="35"/>
  </w:num>
  <w:num w:numId="14">
    <w:abstractNumId w:val="28"/>
  </w:num>
  <w:num w:numId="15">
    <w:abstractNumId w:val="22"/>
  </w:num>
  <w:num w:numId="16">
    <w:abstractNumId w:val="3"/>
  </w:num>
  <w:num w:numId="17">
    <w:abstractNumId w:val="13"/>
  </w:num>
  <w:num w:numId="18">
    <w:abstractNumId w:val="4"/>
  </w:num>
  <w:num w:numId="19">
    <w:abstractNumId w:val="38"/>
  </w:num>
  <w:num w:numId="20">
    <w:abstractNumId w:val="31"/>
  </w:num>
  <w:num w:numId="21">
    <w:abstractNumId w:val="18"/>
  </w:num>
  <w:num w:numId="22">
    <w:abstractNumId w:val="40"/>
  </w:num>
  <w:num w:numId="23">
    <w:abstractNumId w:val="10"/>
  </w:num>
  <w:num w:numId="24">
    <w:abstractNumId w:val="16"/>
  </w:num>
  <w:num w:numId="25">
    <w:abstractNumId w:val="6"/>
  </w:num>
  <w:num w:numId="26">
    <w:abstractNumId w:val="14"/>
  </w:num>
  <w:num w:numId="27">
    <w:abstractNumId w:val="41"/>
  </w:num>
  <w:num w:numId="28">
    <w:abstractNumId w:val="5"/>
  </w:num>
  <w:num w:numId="29">
    <w:abstractNumId w:val="39"/>
  </w:num>
  <w:num w:numId="30">
    <w:abstractNumId w:val="2"/>
  </w:num>
  <w:num w:numId="31">
    <w:abstractNumId w:val="19"/>
  </w:num>
  <w:num w:numId="32">
    <w:abstractNumId w:val="1"/>
  </w:num>
  <w:num w:numId="33">
    <w:abstractNumId w:val="23"/>
  </w:num>
  <w:num w:numId="34">
    <w:abstractNumId w:val="20"/>
  </w:num>
  <w:num w:numId="35">
    <w:abstractNumId w:val="25"/>
  </w:num>
  <w:num w:numId="36">
    <w:abstractNumId w:val="27"/>
  </w:num>
  <w:num w:numId="37">
    <w:abstractNumId w:val="36"/>
  </w:num>
  <w:num w:numId="38">
    <w:abstractNumId w:val="15"/>
  </w:num>
  <w:num w:numId="39">
    <w:abstractNumId w:val="26"/>
  </w:num>
  <w:num w:numId="40">
    <w:abstractNumId w:val="30"/>
  </w:num>
  <w:num w:numId="41">
    <w:abstractNumId w:val="21"/>
  </w:num>
  <w:num w:numId="42">
    <w:abstractNumId w:val="1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62B65"/>
    <w:rsid w:val="00074DF5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57ED9"/>
    <w:rsid w:val="00167B5C"/>
    <w:rsid w:val="001B6EDB"/>
    <w:rsid w:val="001C6792"/>
    <w:rsid w:val="001D12A5"/>
    <w:rsid w:val="001F3DEE"/>
    <w:rsid w:val="001F519C"/>
    <w:rsid w:val="002548F2"/>
    <w:rsid w:val="00256526"/>
    <w:rsid w:val="00270FD3"/>
    <w:rsid w:val="00280F15"/>
    <w:rsid w:val="00285825"/>
    <w:rsid w:val="002934DF"/>
    <w:rsid w:val="002A6F3E"/>
    <w:rsid w:val="002B4C97"/>
    <w:rsid w:val="002B5552"/>
    <w:rsid w:val="002D05BA"/>
    <w:rsid w:val="002D6BD9"/>
    <w:rsid w:val="002E148B"/>
    <w:rsid w:val="002E7D2A"/>
    <w:rsid w:val="002F2725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A1E9B"/>
    <w:rsid w:val="003B2C31"/>
    <w:rsid w:val="003C018A"/>
    <w:rsid w:val="003C0ADC"/>
    <w:rsid w:val="003D79DB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71F0"/>
    <w:rsid w:val="005C0278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7043DB"/>
    <w:rsid w:val="00721F64"/>
    <w:rsid w:val="00723E4B"/>
    <w:rsid w:val="00735613"/>
    <w:rsid w:val="00735B48"/>
    <w:rsid w:val="00744A16"/>
    <w:rsid w:val="0076310C"/>
    <w:rsid w:val="00771158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9018FF"/>
    <w:rsid w:val="0092343A"/>
    <w:rsid w:val="0094302F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0C49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B097C"/>
    <w:rsid w:val="00BC216E"/>
    <w:rsid w:val="00BE1F78"/>
    <w:rsid w:val="00BE7F62"/>
    <w:rsid w:val="00BF1986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19B0"/>
    <w:rsid w:val="00D93B5C"/>
    <w:rsid w:val="00DA39BB"/>
    <w:rsid w:val="00DA5355"/>
    <w:rsid w:val="00DB05BF"/>
    <w:rsid w:val="00DB20C3"/>
    <w:rsid w:val="00DC524D"/>
    <w:rsid w:val="00DE0D63"/>
    <w:rsid w:val="00DE5E9A"/>
    <w:rsid w:val="00E17112"/>
    <w:rsid w:val="00E23AB0"/>
    <w:rsid w:val="00E32995"/>
    <w:rsid w:val="00E51001"/>
    <w:rsid w:val="00E538B9"/>
    <w:rsid w:val="00E71888"/>
    <w:rsid w:val="00E720C0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elsen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rketingonlin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foli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nero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6127-79E1-4AD1-B88D-218ACB31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88</TotalTime>
  <Pages>6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A LA ÉTICA</vt:lpstr>
    </vt:vector>
  </TitlesOfParts>
  <Company>Luffi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de mercados</dc:title>
  <dc:subject>DESCRIPCIÓN DE LA ASIGNATURA</dc:subject>
  <dc:creator>Luffi</dc:creator>
  <cp:lastModifiedBy>Usuario</cp:lastModifiedBy>
  <cp:revision>11</cp:revision>
  <dcterms:created xsi:type="dcterms:W3CDTF">2013-10-31T22:06:00Z</dcterms:created>
  <dcterms:modified xsi:type="dcterms:W3CDTF">2013-11-02T01:06:00Z</dcterms:modified>
</cp:coreProperties>
</file>