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55" w:rsidRDefault="00A5159B" w:rsidP="00A04E2C">
      <w:pPr>
        <w:spacing w:after="0"/>
        <w:rPr>
          <w:kern w:val="28"/>
        </w:rPr>
      </w:pPr>
      <w:r w:rsidRPr="002D4024">
        <w:rPr>
          <w:rFonts w:eastAsia="PMingLiU-ExtB" w:cstheme="minorHAnsi"/>
          <w:b/>
          <w:noProof/>
          <w:color w:val="000000" w:themeColor="text1"/>
          <w:sz w:val="28"/>
          <w:szCs w:val="24"/>
        </w:rPr>
        <mc:AlternateContent>
          <mc:Choice Requires="wps">
            <w:drawing>
              <wp:anchor distT="0" distB="0" distL="114300" distR="114300" simplePos="0" relativeHeight="251675647" behindDoc="1" locked="0" layoutInCell="1" allowOverlap="1" wp14:anchorId="3E13E592" wp14:editId="1C5AEC2E">
                <wp:simplePos x="0" y="0"/>
                <wp:positionH relativeFrom="column">
                  <wp:posOffset>180975</wp:posOffset>
                </wp:positionH>
                <wp:positionV relativeFrom="paragraph">
                  <wp:posOffset>102235</wp:posOffset>
                </wp:positionV>
                <wp:extent cx="4362450" cy="802005"/>
                <wp:effectExtent l="0" t="0" r="19050" b="17145"/>
                <wp:wrapNone/>
                <wp:docPr id="1" name="1 Cuadro de texto"/>
                <wp:cNvGraphicFramePr/>
                <a:graphic xmlns:a="http://schemas.openxmlformats.org/drawingml/2006/main">
                  <a:graphicData uri="http://schemas.microsoft.com/office/word/2010/wordprocessingShape">
                    <wps:wsp>
                      <wps:cNvSpPr txBox="1"/>
                      <wps:spPr>
                        <a:xfrm>
                          <a:off x="0" y="0"/>
                          <a:ext cx="4362450" cy="802005"/>
                        </a:xfrm>
                        <a:prstGeom prst="roundRect">
                          <a:avLst/>
                        </a:prstGeom>
                        <a:solidFill>
                          <a:schemeClr val="bg1">
                            <a:lumMod val="9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55FA6" w:rsidRDefault="00A5159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1 Cuadro de texto" o:spid="_x0000_s1026" style="position:absolute;margin-left:14.25pt;margin-top:8.05pt;width:343.5pt;height:63.15pt;z-index:-2516408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" fillcolor="#f2f2f2 [3052]" strokecolor="#f2f2f2 [3052]" strokeweight=".5pt">
                <v:textbox>
                  <w:txbxContent>
                    <w:p w:rsidR="00F55FA6" w:rsidRDefault="00A5159B">
                      <w:r>
                        <w:t xml:space="preserve"> </w:t>
                      </w:r>
                    </w:p>
                  </w:txbxContent>
                </v:textbox>
              </v:roundrect>
            </w:pict>
          </mc:Fallback>
        </mc:AlternateContent>
      </w:r>
      <w:r w:rsidR="00622F55">
        <w:rPr>
          <w:noProof/>
          <w:kern w:val="28"/>
          <w:sz w:val="24"/>
        </w:rPr>
        <w:drawing>
          <wp:anchor distT="0" distB="0" distL="114300" distR="114300" simplePos="0" relativeHeight="251677695" behindDoc="1" locked="0" layoutInCell="1" allowOverlap="1" wp14:anchorId="7610622B" wp14:editId="6D931184">
            <wp:simplePos x="0" y="0"/>
            <wp:positionH relativeFrom="column">
              <wp:posOffset>0</wp:posOffset>
            </wp:positionH>
            <wp:positionV relativeFrom="paragraph">
              <wp:posOffset>96520</wp:posOffset>
            </wp:positionV>
            <wp:extent cx="594995" cy="845185"/>
            <wp:effectExtent l="0" t="0" r="0" b="0"/>
            <wp:wrapThrough wrapText="bothSides">
              <wp:wrapPolygon edited="0">
                <wp:start x="0" y="0"/>
                <wp:lineTo x="0" y="20935"/>
                <wp:lineTo x="20747" y="20935"/>
                <wp:lineTo x="2074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84518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kern w:val="28"/>
        </w:rPr>
        <w:id w:val="-240795504"/>
      </w:sdtPr>
      <w:sdtEndPr>
        <w:rPr>
          <w:kern w:val="0"/>
        </w:rPr>
      </w:sdtEndPr>
      <w:sdtContent>
        <w:p w:rsidR="00A04E2C" w:rsidRPr="00A5159B" w:rsidRDefault="00A5159B" w:rsidP="00A04E2C">
          <w:pPr>
            <w:spacing w:after="0"/>
            <w:rPr>
              <w:kern w:val="28"/>
            </w:rPr>
          </w:pPr>
          <w:r>
            <w:rPr>
              <w:kern w:val="28"/>
            </w:rPr>
            <w:t xml:space="preserve">           </w:t>
          </w:r>
          <w:r w:rsidR="00A04E2C" w:rsidRPr="002D4024">
            <w:rPr>
              <w:b/>
              <w:kern w:val="28"/>
              <w:sz w:val="24"/>
            </w:rPr>
            <w:t>Universidad del Valle</w:t>
          </w:r>
        </w:p>
        <w:p w:rsidR="00A04E2C" w:rsidRPr="002D4024" w:rsidRDefault="00A5159B" w:rsidP="00622F55">
          <w:pPr>
            <w:spacing w:after="0"/>
            <w:rPr>
              <w:b/>
              <w:kern w:val="28"/>
              <w:sz w:val="24"/>
            </w:rPr>
          </w:pPr>
          <w:r>
            <w:rPr>
              <w:b/>
              <w:kern w:val="28"/>
              <w:sz w:val="24"/>
            </w:rPr>
            <w:t xml:space="preserve">          </w:t>
          </w:r>
          <w:r w:rsidR="00A04E2C" w:rsidRPr="002D4024">
            <w:rPr>
              <w:b/>
              <w:kern w:val="28"/>
              <w:sz w:val="24"/>
            </w:rPr>
            <w:t xml:space="preserve">Facultad de Ciencias de la Administración </w:t>
          </w:r>
        </w:p>
        <w:p w:rsidR="00A04E2C" w:rsidRPr="002D4024" w:rsidRDefault="00A5159B" w:rsidP="00622F55">
          <w:pPr>
            <w:spacing w:after="0"/>
            <w:rPr>
              <w:b/>
              <w:sz w:val="24"/>
            </w:rPr>
          </w:pPr>
          <w:r>
            <w:rPr>
              <w:b/>
              <w:sz w:val="24"/>
            </w:rPr>
            <w:t xml:space="preserve">          </w:t>
          </w:r>
          <w:r w:rsidR="00A04E2C" w:rsidRPr="002D4024">
            <w:rPr>
              <w:b/>
              <w:sz w:val="24"/>
            </w:rPr>
            <w:t>Departamento</w:t>
          </w:r>
          <w:r w:rsidR="00164743" w:rsidRPr="002D4024">
            <w:rPr>
              <w:b/>
              <w:sz w:val="24"/>
            </w:rPr>
            <w:t xml:space="preserve">: </w:t>
          </w:r>
          <w:r w:rsidR="00622F55" w:rsidRPr="002D4024">
            <w:rPr>
              <w:b/>
              <w:sz w:val="24"/>
            </w:rPr>
            <w:t>Administración Y Organizaciones</w:t>
          </w:r>
        </w:p>
        <w:p w:rsidR="00F56E5B" w:rsidRDefault="00386C17" w:rsidP="00A04E2C">
          <w:pPr>
            <w:pStyle w:val="Sinespaciado"/>
            <w:rPr>
              <w:rFonts w:asciiTheme="majorHAnsi" w:eastAsiaTheme="majorEastAsia" w:hAnsiTheme="majorHAnsi" w:cstheme="majorBidi"/>
              <w:color w:val="000000" w:themeColor="text1"/>
              <w:spacing w:val="-20"/>
              <w:kern w:val="28"/>
              <w:szCs w:val="56"/>
            </w:rPr>
          </w:pPr>
        </w:p>
      </w:sdtContent>
    </w:sdt>
    <w:p w:rsidR="00A5159B" w:rsidRPr="00A5159B" w:rsidRDefault="00A5159B" w:rsidP="00A5159B">
      <w:pPr>
        <w:snapToGrid w:val="0"/>
        <w:spacing w:after="0"/>
        <w:rPr>
          <w:rFonts w:asciiTheme="majorHAnsi" w:hAnsiTheme="majorHAnsi"/>
          <w:caps/>
          <w:sz w:val="24"/>
          <w:szCs w:val="24"/>
        </w:rPr>
      </w:pPr>
    </w:p>
    <w:p w:rsidR="001D686F" w:rsidRPr="00A5159B" w:rsidRDefault="001D686F" w:rsidP="00A5159B">
      <w:pPr>
        <w:snapToGrid w:val="0"/>
        <w:spacing w:after="0"/>
        <w:rPr>
          <w:rFonts w:asciiTheme="majorHAnsi" w:hAnsiTheme="majorHAnsi"/>
          <w:caps/>
          <w:sz w:val="48"/>
          <w:szCs w:val="48"/>
        </w:rPr>
      </w:pPr>
      <w:r w:rsidRPr="00A5159B">
        <w:rPr>
          <w:rFonts w:asciiTheme="majorHAnsi" w:hAnsiTheme="majorHAnsi"/>
          <w:caps/>
          <w:sz w:val="48"/>
          <w:szCs w:val="48"/>
        </w:rPr>
        <w:t>Investigación de Operaciones</w:t>
      </w:r>
    </w:p>
    <w:p w:rsidR="005A3553" w:rsidRPr="00A5159B" w:rsidRDefault="00386C17" w:rsidP="00A5159B">
      <w:pPr>
        <w:pStyle w:val="Subttulo"/>
        <w:rPr>
          <w:sz w:val="24"/>
          <w:szCs w:val="24"/>
        </w:rPr>
      </w:pPr>
      <w:sdt>
        <w:sdtPr>
          <w:rPr>
            <w:sz w:val="24"/>
            <w:szCs w:val="24"/>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5A3553" w:rsidRPr="00A5159B">
            <w:rPr>
              <w:sz w:val="24"/>
              <w:szCs w:val="24"/>
              <w:lang w:val="es-CO"/>
            </w:rPr>
            <w:t>descripción de lA ASIGNATURA</w:t>
          </w:r>
        </w:sdtContent>
      </w:sdt>
    </w:p>
    <w:p w:rsidR="00811819" w:rsidRPr="007B1087" w:rsidRDefault="00811819" w:rsidP="00386C17">
      <w:pPr>
        <w:autoSpaceDE w:val="0"/>
        <w:autoSpaceDN w:val="0"/>
        <w:adjustRightInd w:val="0"/>
        <w:spacing w:after="0" w:line="240" w:lineRule="auto"/>
        <w:jc w:val="both"/>
        <w:rPr>
          <w:rFonts w:ascii="Arial" w:hAnsi="Arial" w:cs="Arial"/>
          <w:color w:val="000000"/>
          <w:szCs w:val="20"/>
        </w:rPr>
      </w:pPr>
      <w:r w:rsidRPr="007B1087">
        <w:rPr>
          <w:rFonts w:ascii="Arial" w:hAnsi="Arial" w:cs="Arial"/>
          <w:color w:val="000000"/>
          <w:szCs w:val="20"/>
        </w:rPr>
        <w:t xml:space="preserve">La investigación de operaciones es una asignatura tanto </w:t>
      </w:r>
      <w:r w:rsidR="007B1087" w:rsidRPr="007B1087">
        <w:rPr>
          <w:rFonts w:ascii="Arial" w:hAnsi="Arial" w:cs="Arial"/>
          <w:color w:val="000000"/>
          <w:szCs w:val="20"/>
        </w:rPr>
        <w:t>teórica</w:t>
      </w:r>
      <w:r w:rsidRPr="007B1087">
        <w:rPr>
          <w:rFonts w:ascii="Arial" w:hAnsi="Arial" w:cs="Arial"/>
          <w:color w:val="000000"/>
          <w:szCs w:val="20"/>
        </w:rPr>
        <w:t xml:space="preserve"> como </w:t>
      </w:r>
      <w:r w:rsidR="007B1087" w:rsidRPr="007B1087">
        <w:rPr>
          <w:rFonts w:ascii="Arial" w:hAnsi="Arial" w:cs="Arial"/>
          <w:color w:val="000000"/>
          <w:szCs w:val="20"/>
        </w:rPr>
        <w:t>práctica</w:t>
      </w:r>
      <w:r w:rsidRPr="007B1087">
        <w:rPr>
          <w:rFonts w:ascii="Arial" w:hAnsi="Arial" w:cs="Arial"/>
          <w:color w:val="000000"/>
          <w:szCs w:val="20"/>
        </w:rPr>
        <w:t xml:space="preserve"> enfocada a la toma adecuada de decisiones en las organizaciones con el fin de administrar correctamente los diferentes recursos que estas poseen. </w:t>
      </w:r>
    </w:p>
    <w:p w:rsidR="00811819" w:rsidRPr="007B1087" w:rsidRDefault="00811819" w:rsidP="00386C17">
      <w:pPr>
        <w:autoSpaceDE w:val="0"/>
        <w:autoSpaceDN w:val="0"/>
        <w:adjustRightInd w:val="0"/>
        <w:spacing w:after="0" w:line="240" w:lineRule="auto"/>
        <w:jc w:val="both"/>
        <w:rPr>
          <w:rFonts w:ascii="Arial" w:hAnsi="Arial" w:cs="Arial"/>
          <w:color w:val="000000"/>
          <w:szCs w:val="20"/>
        </w:rPr>
      </w:pPr>
      <w:r w:rsidRPr="007B1087">
        <w:rPr>
          <w:rFonts w:ascii="Arial" w:hAnsi="Arial" w:cs="Arial"/>
          <w:color w:val="000000"/>
          <w:szCs w:val="20"/>
        </w:rPr>
        <w:t xml:space="preserve">El curso comprende inicialmente la introducción a la investigación de operaciones, </w:t>
      </w:r>
      <w:r w:rsidR="005C7EEB" w:rsidRPr="007B1087">
        <w:rPr>
          <w:rFonts w:ascii="Arial" w:hAnsi="Arial" w:cs="Arial"/>
          <w:color w:val="000000"/>
          <w:szCs w:val="20"/>
        </w:rPr>
        <w:t>así</w:t>
      </w:r>
      <w:r w:rsidRPr="007B1087">
        <w:rPr>
          <w:rFonts w:ascii="Arial" w:hAnsi="Arial" w:cs="Arial"/>
          <w:color w:val="000000"/>
          <w:szCs w:val="20"/>
        </w:rPr>
        <w:t xml:space="preserve"> como al pensamiento sistémico.</w:t>
      </w:r>
    </w:p>
    <w:p w:rsidR="00811819" w:rsidRPr="007B1087" w:rsidRDefault="00811819" w:rsidP="00386C17">
      <w:pPr>
        <w:autoSpaceDE w:val="0"/>
        <w:autoSpaceDN w:val="0"/>
        <w:adjustRightInd w:val="0"/>
        <w:spacing w:after="0" w:line="240" w:lineRule="auto"/>
        <w:jc w:val="both"/>
        <w:rPr>
          <w:rFonts w:ascii="Arial" w:hAnsi="Arial" w:cs="Arial"/>
          <w:color w:val="000000"/>
          <w:szCs w:val="20"/>
        </w:rPr>
      </w:pPr>
      <w:r w:rsidRPr="007B1087">
        <w:rPr>
          <w:rFonts w:ascii="Arial" w:hAnsi="Arial" w:cs="Arial"/>
          <w:color w:val="000000"/>
          <w:szCs w:val="20"/>
        </w:rPr>
        <w:t xml:space="preserve">Posteriormente se </w:t>
      </w:r>
      <w:r w:rsidR="005C7EEB" w:rsidRPr="007B1087">
        <w:rPr>
          <w:rFonts w:ascii="Arial" w:hAnsi="Arial" w:cs="Arial"/>
          <w:color w:val="000000"/>
          <w:szCs w:val="20"/>
        </w:rPr>
        <w:t>hará</w:t>
      </w:r>
      <w:r w:rsidRPr="007B1087">
        <w:rPr>
          <w:rFonts w:ascii="Arial" w:hAnsi="Arial" w:cs="Arial"/>
          <w:color w:val="000000"/>
          <w:szCs w:val="20"/>
        </w:rPr>
        <w:t xml:space="preserve"> especialmente énfasis en los diferentes modelos de programación lineal (técnica propia de la investigación de operaciones) tales como modelos de producción, administración de inventarios, logísticos entre otros.</w:t>
      </w:r>
    </w:p>
    <w:p w:rsidR="00811819" w:rsidRDefault="00811819" w:rsidP="00386C17">
      <w:pPr>
        <w:autoSpaceDE w:val="0"/>
        <w:autoSpaceDN w:val="0"/>
        <w:adjustRightInd w:val="0"/>
        <w:spacing w:after="0" w:line="240" w:lineRule="auto"/>
        <w:jc w:val="both"/>
        <w:rPr>
          <w:rFonts w:ascii="Arial" w:hAnsi="Arial" w:cs="Arial"/>
          <w:color w:val="000000"/>
          <w:szCs w:val="20"/>
        </w:rPr>
      </w:pPr>
      <w:r w:rsidRPr="007B1087">
        <w:rPr>
          <w:rFonts w:ascii="Arial" w:hAnsi="Arial" w:cs="Arial"/>
          <w:color w:val="000000"/>
          <w:szCs w:val="20"/>
        </w:rPr>
        <w:t xml:space="preserve">Luego se revisaran las diferentes técnicas que existen para encontrar la solución </w:t>
      </w:r>
      <w:r w:rsidR="005C7EEB" w:rsidRPr="007B1087">
        <w:rPr>
          <w:rFonts w:ascii="Arial" w:hAnsi="Arial" w:cs="Arial"/>
          <w:color w:val="000000"/>
          <w:szCs w:val="20"/>
        </w:rPr>
        <w:t>más</w:t>
      </w:r>
      <w:r w:rsidRPr="007B1087">
        <w:rPr>
          <w:rFonts w:ascii="Arial" w:hAnsi="Arial" w:cs="Arial"/>
          <w:color w:val="000000"/>
          <w:szCs w:val="20"/>
        </w:rPr>
        <w:t xml:space="preserve"> adecuada a los modelos matemáticos anteriormente mencionados y </w:t>
      </w:r>
      <w:r w:rsidR="00C13250" w:rsidRPr="007B1087">
        <w:rPr>
          <w:rFonts w:ascii="Arial" w:hAnsi="Arial" w:cs="Arial"/>
          <w:color w:val="000000"/>
          <w:szCs w:val="20"/>
        </w:rPr>
        <w:t>finalmente se trabajaran otros temas importantes de la asignatura como son los modelos de administración de proyectos y los modelos de líneas de espera.</w:t>
      </w:r>
    </w:p>
    <w:p w:rsidR="00A5159B" w:rsidRPr="007B1087" w:rsidRDefault="00A5159B" w:rsidP="00386C17">
      <w:pPr>
        <w:autoSpaceDE w:val="0"/>
        <w:autoSpaceDN w:val="0"/>
        <w:adjustRightInd w:val="0"/>
        <w:spacing w:after="0" w:line="240" w:lineRule="auto"/>
        <w:jc w:val="both"/>
        <w:rPr>
          <w:rFonts w:ascii="Arial" w:hAnsi="Arial" w:cs="Arial"/>
          <w:color w:val="000000"/>
          <w:szCs w:val="20"/>
        </w:rPr>
      </w:pPr>
    </w:p>
    <w:p w:rsidR="00811819" w:rsidRDefault="00811819" w:rsidP="00386C17">
      <w:pPr>
        <w:autoSpaceDE w:val="0"/>
        <w:autoSpaceDN w:val="0"/>
        <w:adjustRightInd w:val="0"/>
        <w:spacing w:after="0" w:line="240" w:lineRule="auto"/>
        <w:jc w:val="both"/>
        <w:rPr>
          <w:rFonts w:ascii="Arial" w:hAnsi="Arial" w:cs="Arial"/>
          <w:color w:val="000000"/>
          <w:sz w:val="20"/>
          <w:szCs w:val="20"/>
        </w:rPr>
      </w:pPr>
    </w:p>
    <w:p w:rsidR="00F56E5B" w:rsidRPr="002D4024" w:rsidRDefault="0035713D" w:rsidP="00386C17">
      <w:pPr>
        <w:pStyle w:val="Subttulo"/>
        <w:spacing w:after="0" w:line="240" w:lineRule="auto"/>
        <w:jc w:val="both"/>
        <w:rPr>
          <w:rFonts w:asciiTheme="minorHAnsi" w:eastAsia="PMingLiU-ExtB" w:hAnsiTheme="minorHAnsi" w:cstheme="minorHAnsi"/>
          <w:caps w:val="0"/>
          <w:sz w:val="22"/>
          <w:szCs w:val="22"/>
        </w:rPr>
      </w:pPr>
      <w:r w:rsidRPr="002D4024">
        <w:rPr>
          <w:rFonts w:asciiTheme="minorHAnsi" w:eastAsia="PMingLiU-ExtB" w:hAnsiTheme="minorHAnsi" w:cstheme="minorHAnsi"/>
          <w:b/>
          <w:caps w:val="0"/>
          <w:color w:val="000000" w:themeColor="text1"/>
          <w:sz w:val="22"/>
          <w:szCs w:val="22"/>
        </w:rPr>
        <w:t>Código del Programa:</w:t>
      </w:r>
      <w:r w:rsidRPr="002D4024">
        <w:rPr>
          <w:rFonts w:asciiTheme="minorHAnsi" w:hAnsiTheme="minorHAnsi" w:cstheme="minorHAnsi"/>
          <w:color w:val="000000" w:themeColor="text1"/>
          <w:sz w:val="22"/>
          <w:szCs w:val="22"/>
        </w:rPr>
        <w:t xml:space="preserve"> </w:t>
      </w:r>
      <w:r w:rsidR="001D686F" w:rsidRPr="002D4024">
        <w:rPr>
          <w:rFonts w:ascii="Arial" w:hAnsi="Arial"/>
          <w:color w:val="000000" w:themeColor="text1"/>
          <w:sz w:val="22"/>
          <w:szCs w:val="22"/>
        </w:rPr>
        <w:t>801054M</w:t>
      </w:r>
    </w:p>
    <w:p w:rsidR="0035713D" w:rsidRPr="002D4024" w:rsidRDefault="0035713D" w:rsidP="00386C17">
      <w:pPr>
        <w:spacing w:after="0" w:line="240" w:lineRule="auto"/>
        <w:jc w:val="both"/>
        <w:rPr>
          <w:rFonts w:cstheme="minorHAnsi"/>
        </w:rPr>
      </w:pPr>
      <w:r w:rsidRPr="002D4024">
        <w:rPr>
          <w:rFonts w:cstheme="minorHAnsi"/>
          <w:b/>
        </w:rPr>
        <w:t>Créditos:</w:t>
      </w:r>
      <w:r w:rsidRPr="002D4024">
        <w:rPr>
          <w:rFonts w:cstheme="minorHAnsi"/>
        </w:rPr>
        <w:t xml:space="preserve"> </w:t>
      </w:r>
      <w:r w:rsidR="00A5159B">
        <w:rPr>
          <w:rFonts w:cstheme="minorHAnsi"/>
        </w:rPr>
        <w:t>Tres (3)</w:t>
      </w:r>
    </w:p>
    <w:p w:rsidR="0086080F" w:rsidRPr="00A5159B" w:rsidRDefault="00A5159B" w:rsidP="00386C17">
      <w:pPr>
        <w:spacing w:after="0" w:line="240" w:lineRule="auto"/>
        <w:jc w:val="both"/>
        <w:rPr>
          <w:rFonts w:cstheme="minorHAnsi"/>
        </w:rPr>
      </w:pPr>
      <w:r>
        <w:rPr>
          <w:rFonts w:cstheme="minorHAnsi"/>
          <w:b/>
        </w:rPr>
        <w:t xml:space="preserve">Tipo de Asignatura: </w:t>
      </w:r>
      <w:r>
        <w:rPr>
          <w:rFonts w:cstheme="minorHAnsi"/>
        </w:rPr>
        <w:t xml:space="preserve">AP: Asignatura </w:t>
      </w:r>
      <w:r w:rsidR="00386C17">
        <w:rPr>
          <w:rFonts w:cstheme="minorHAnsi"/>
        </w:rPr>
        <w:t>de la Profesión</w:t>
      </w:r>
    </w:p>
    <w:p w:rsidR="0086080F" w:rsidRPr="002D4024" w:rsidRDefault="0086080F" w:rsidP="00386C17">
      <w:pPr>
        <w:spacing w:after="0" w:line="240" w:lineRule="auto"/>
        <w:jc w:val="both"/>
        <w:rPr>
          <w:rFonts w:cstheme="minorHAnsi"/>
          <w:b/>
        </w:rPr>
      </w:pPr>
      <w:r w:rsidRPr="002D4024">
        <w:rPr>
          <w:rFonts w:cstheme="minorHAnsi"/>
          <w:b/>
        </w:rPr>
        <w:t xml:space="preserve">Componente: </w:t>
      </w:r>
      <w:r w:rsidRPr="002D4024">
        <w:rPr>
          <w:rFonts w:cstheme="minorHAnsi"/>
        </w:rPr>
        <w:t>MAT</w:t>
      </w:r>
      <w:r w:rsidR="00622F55" w:rsidRPr="002D4024">
        <w:rPr>
          <w:rFonts w:cstheme="minorHAnsi"/>
          <w:b/>
        </w:rPr>
        <w:t xml:space="preserve">: </w:t>
      </w:r>
      <w:r w:rsidR="00622F55" w:rsidRPr="002D4024">
        <w:rPr>
          <w:rFonts w:cstheme="minorHAnsi"/>
        </w:rPr>
        <w:t xml:space="preserve">Matemático </w:t>
      </w:r>
    </w:p>
    <w:p w:rsidR="00622F55" w:rsidRPr="002D4024" w:rsidRDefault="00622F55" w:rsidP="00386C17">
      <w:pPr>
        <w:spacing w:after="0" w:line="240" w:lineRule="auto"/>
        <w:jc w:val="both"/>
        <w:rPr>
          <w:rFonts w:cstheme="minorHAnsi"/>
        </w:rPr>
      </w:pPr>
      <w:r w:rsidRPr="002D4024">
        <w:rPr>
          <w:rFonts w:cstheme="minorHAnsi"/>
          <w:b/>
        </w:rPr>
        <w:t xml:space="preserve">Prerrequisito: </w:t>
      </w:r>
      <w:r w:rsidRPr="002D4024">
        <w:rPr>
          <w:rFonts w:cstheme="minorHAnsi"/>
        </w:rPr>
        <w:t>Estadística II</w:t>
      </w:r>
      <w:r w:rsidR="00A5159B">
        <w:rPr>
          <w:rFonts w:cstheme="minorHAnsi"/>
        </w:rPr>
        <w:t xml:space="preserve"> (Aprobada)</w:t>
      </w:r>
    </w:p>
    <w:p w:rsidR="00622F55" w:rsidRPr="002D4024" w:rsidRDefault="00A55B4E" w:rsidP="00386C17">
      <w:pPr>
        <w:spacing w:after="0" w:line="240" w:lineRule="auto"/>
        <w:jc w:val="both"/>
        <w:rPr>
          <w:rFonts w:cstheme="minorHAnsi"/>
          <w:b/>
        </w:rPr>
      </w:pPr>
      <w:r w:rsidRPr="002D4024">
        <w:rPr>
          <w:rFonts w:cstheme="minorHAnsi"/>
          <w:b/>
        </w:rPr>
        <w:t xml:space="preserve">Habilitable: </w:t>
      </w:r>
      <w:r w:rsidR="00A5159B">
        <w:rPr>
          <w:rFonts w:cstheme="minorHAnsi"/>
        </w:rPr>
        <w:t>Sí</w:t>
      </w:r>
      <w:r w:rsidRPr="002D4024">
        <w:rPr>
          <w:rFonts w:cstheme="minorHAnsi"/>
        </w:rPr>
        <w:t xml:space="preserve"> </w:t>
      </w:r>
    </w:p>
    <w:p w:rsidR="00A55B4E" w:rsidRPr="002D4024" w:rsidRDefault="00A55B4E" w:rsidP="00386C17">
      <w:pPr>
        <w:spacing w:after="0" w:line="240" w:lineRule="auto"/>
        <w:jc w:val="both"/>
        <w:rPr>
          <w:rFonts w:cstheme="minorHAnsi"/>
          <w:b/>
        </w:rPr>
      </w:pPr>
      <w:r w:rsidRPr="002D4024">
        <w:rPr>
          <w:rFonts w:cstheme="minorHAnsi"/>
          <w:b/>
        </w:rPr>
        <w:t xml:space="preserve">Validable: </w:t>
      </w:r>
      <w:r w:rsidR="00A5159B">
        <w:rPr>
          <w:rFonts w:cstheme="minorHAnsi"/>
        </w:rPr>
        <w:t>Sí</w:t>
      </w:r>
      <w:r w:rsidRPr="002D4024">
        <w:rPr>
          <w:rFonts w:cstheme="minorHAnsi"/>
        </w:rPr>
        <w:t xml:space="preserve"> </w:t>
      </w:r>
    </w:p>
    <w:p w:rsidR="0035713D" w:rsidRPr="0035713D" w:rsidRDefault="0035713D" w:rsidP="00386C17">
      <w:pPr>
        <w:jc w:val="both"/>
        <w:rPr>
          <w:rFonts w:cstheme="minorHAnsi"/>
          <w:sz w:val="24"/>
          <w:szCs w:val="24"/>
        </w:rPr>
      </w:pPr>
    </w:p>
    <w:p w:rsidR="00F56E5B" w:rsidRDefault="0035713D" w:rsidP="00386C17">
      <w:pPr>
        <w:pStyle w:val="Citadestacada"/>
        <w:jc w:val="both"/>
      </w:pPr>
      <w:r>
        <w:t xml:space="preserve">Justificación </w:t>
      </w:r>
    </w:p>
    <w:p w:rsidR="007B1087" w:rsidRDefault="006B5D5A" w:rsidP="00386C17">
      <w:pPr>
        <w:spacing w:after="0" w:line="240" w:lineRule="auto"/>
        <w:jc w:val="both"/>
        <w:rPr>
          <w:rFonts w:eastAsia="Times New Roman" w:cstheme="minorHAnsi"/>
          <w:color w:val="000000" w:themeColor="text1"/>
          <w:szCs w:val="20"/>
        </w:rPr>
      </w:pPr>
      <w:r w:rsidRPr="001D686F">
        <w:rPr>
          <w:rFonts w:eastAsia="Times New Roman" w:cstheme="minorHAnsi"/>
          <w:color w:val="000000" w:themeColor="text1"/>
          <w:szCs w:val="20"/>
        </w:rPr>
        <w:t xml:space="preserve">La </w:t>
      </w:r>
      <w:r w:rsidRPr="007B1087">
        <w:rPr>
          <w:rFonts w:eastAsia="Times New Roman" w:cstheme="minorHAnsi"/>
          <w:color w:val="000000" w:themeColor="text1"/>
          <w:szCs w:val="20"/>
        </w:rPr>
        <w:t xml:space="preserve">importancia de la </w:t>
      </w:r>
      <w:r w:rsidRPr="001D686F">
        <w:rPr>
          <w:rFonts w:eastAsia="Times New Roman" w:cstheme="minorHAnsi"/>
          <w:color w:val="000000" w:themeColor="text1"/>
          <w:szCs w:val="20"/>
        </w:rPr>
        <w:t xml:space="preserve">Investigación de Operaciones </w:t>
      </w:r>
      <w:r w:rsidRPr="007B1087">
        <w:rPr>
          <w:rFonts w:eastAsia="Times New Roman" w:cstheme="minorHAnsi"/>
          <w:color w:val="000000" w:themeColor="text1"/>
          <w:szCs w:val="20"/>
        </w:rPr>
        <w:t xml:space="preserve">radica básicamente en que ella </w:t>
      </w:r>
      <w:r w:rsidRPr="001D686F">
        <w:rPr>
          <w:rFonts w:eastAsia="Times New Roman" w:cstheme="minorHAnsi"/>
          <w:color w:val="000000" w:themeColor="text1"/>
          <w:szCs w:val="20"/>
        </w:rPr>
        <w:t>se ocupa de</w:t>
      </w:r>
      <w:r w:rsidRPr="007B1087">
        <w:rPr>
          <w:rFonts w:eastAsia="Times New Roman" w:cstheme="minorHAnsi"/>
          <w:color w:val="000000" w:themeColor="text1"/>
          <w:szCs w:val="20"/>
        </w:rPr>
        <w:t xml:space="preserve"> encontrar la solución </w:t>
      </w:r>
      <w:r w:rsidR="007B1087" w:rsidRPr="007B1087">
        <w:rPr>
          <w:rFonts w:eastAsia="Times New Roman" w:cstheme="minorHAnsi"/>
          <w:color w:val="000000" w:themeColor="text1"/>
          <w:szCs w:val="20"/>
        </w:rPr>
        <w:t>más</w:t>
      </w:r>
      <w:r w:rsidRPr="007B1087">
        <w:rPr>
          <w:rFonts w:eastAsia="Times New Roman" w:cstheme="minorHAnsi"/>
          <w:color w:val="000000" w:themeColor="text1"/>
          <w:szCs w:val="20"/>
        </w:rPr>
        <w:t xml:space="preserve"> adecuada a los </w:t>
      </w:r>
      <w:r w:rsidR="007B1087" w:rsidRPr="007B1087">
        <w:rPr>
          <w:rFonts w:eastAsia="Times New Roman" w:cstheme="minorHAnsi"/>
          <w:color w:val="000000" w:themeColor="text1"/>
          <w:szCs w:val="20"/>
        </w:rPr>
        <w:t>múltiples</w:t>
      </w:r>
      <w:r w:rsidRPr="007B1087">
        <w:rPr>
          <w:rFonts w:eastAsia="Times New Roman" w:cstheme="minorHAnsi"/>
          <w:color w:val="000000" w:themeColor="text1"/>
          <w:szCs w:val="20"/>
        </w:rPr>
        <w:t xml:space="preserve"> problemas que surgen en las organizaciones productivas y de servicios</w:t>
      </w:r>
      <w:r w:rsidRPr="001D686F">
        <w:rPr>
          <w:rFonts w:eastAsia="Times New Roman" w:cstheme="minorHAnsi"/>
          <w:color w:val="000000" w:themeColor="text1"/>
          <w:szCs w:val="20"/>
        </w:rPr>
        <w:t xml:space="preserve"> relacionados con la </w:t>
      </w:r>
      <w:r w:rsidRPr="007B1087">
        <w:rPr>
          <w:rFonts w:eastAsia="Times New Roman" w:cstheme="minorHAnsi"/>
          <w:color w:val="000000" w:themeColor="text1"/>
          <w:szCs w:val="20"/>
        </w:rPr>
        <w:t xml:space="preserve">gerencia </w:t>
      </w:r>
      <w:r w:rsidRPr="001D686F">
        <w:rPr>
          <w:rFonts w:eastAsia="Times New Roman" w:cstheme="minorHAnsi"/>
          <w:color w:val="000000" w:themeColor="text1"/>
          <w:szCs w:val="20"/>
        </w:rPr>
        <w:t>y coordinación de las operaciones o actividades</w:t>
      </w:r>
      <w:r w:rsidRPr="007B1087">
        <w:rPr>
          <w:rFonts w:eastAsia="Times New Roman" w:cstheme="minorHAnsi"/>
          <w:color w:val="000000" w:themeColor="text1"/>
          <w:szCs w:val="20"/>
        </w:rPr>
        <w:t>,</w:t>
      </w:r>
      <w:r w:rsidRPr="001D686F">
        <w:rPr>
          <w:rFonts w:eastAsia="Times New Roman" w:cstheme="minorHAnsi"/>
          <w:color w:val="000000" w:themeColor="text1"/>
          <w:szCs w:val="20"/>
        </w:rPr>
        <w:t xml:space="preserve"> </w:t>
      </w:r>
      <w:r w:rsidRPr="007B1087">
        <w:rPr>
          <w:rFonts w:eastAsia="Times New Roman" w:cstheme="minorHAnsi"/>
          <w:color w:val="000000" w:themeColor="text1"/>
          <w:szCs w:val="20"/>
        </w:rPr>
        <w:t xml:space="preserve">enfocándose especialmente en el uso óptimo de los recursos escasos que estas organizaciones poseen, tales como: personal, dinero, espacio, tiempo entre  muchos otros. </w:t>
      </w:r>
    </w:p>
    <w:p w:rsidR="006B5D5A" w:rsidRPr="007B1087" w:rsidRDefault="006B5D5A" w:rsidP="00386C17">
      <w:pPr>
        <w:spacing w:after="0" w:line="240" w:lineRule="auto"/>
        <w:jc w:val="both"/>
        <w:rPr>
          <w:rFonts w:eastAsia="Times New Roman" w:cstheme="minorHAnsi"/>
          <w:color w:val="000000" w:themeColor="text1"/>
          <w:szCs w:val="20"/>
        </w:rPr>
      </w:pPr>
      <w:r w:rsidRPr="007B1087">
        <w:rPr>
          <w:rFonts w:eastAsia="Times New Roman" w:cstheme="minorHAnsi"/>
          <w:color w:val="000000" w:themeColor="text1"/>
          <w:szCs w:val="20"/>
        </w:rPr>
        <w:t xml:space="preserve">El rango de acción de la </w:t>
      </w:r>
      <w:r w:rsidR="007B1087" w:rsidRPr="007B1087">
        <w:rPr>
          <w:rFonts w:eastAsia="Times New Roman" w:cstheme="minorHAnsi"/>
          <w:color w:val="000000" w:themeColor="text1"/>
          <w:szCs w:val="20"/>
        </w:rPr>
        <w:t>Investigación</w:t>
      </w:r>
      <w:r w:rsidRPr="007B1087">
        <w:rPr>
          <w:rFonts w:eastAsia="Times New Roman" w:cstheme="minorHAnsi"/>
          <w:color w:val="000000" w:themeColor="text1"/>
          <w:szCs w:val="20"/>
        </w:rPr>
        <w:t xml:space="preserve"> de Operaciones</w:t>
      </w:r>
      <w:r w:rsidRPr="001D686F">
        <w:rPr>
          <w:rFonts w:eastAsia="Times New Roman" w:cstheme="minorHAnsi"/>
          <w:color w:val="000000" w:themeColor="text1"/>
          <w:szCs w:val="20"/>
        </w:rPr>
        <w:t xml:space="preserve"> es muy amplio, aplicándose a problemas de </w:t>
      </w:r>
      <w:r w:rsidR="007B1087" w:rsidRPr="007B1087">
        <w:rPr>
          <w:rFonts w:eastAsia="Times New Roman" w:cstheme="minorHAnsi"/>
          <w:color w:val="000000" w:themeColor="text1"/>
          <w:szCs w:val="20"/>
        </w:rPr>
        <w:t>producción</w:t>
      </w:r>
      <w:r w:rsidRPr="001D686F">
        <w:rPr>
          <w:rFonts w:eastAsia="Times New Roman" w:cstheme="minorHAnsi"/>
          <w:color w:val="000000" w:themeColor="text1"/>
          <w:szCs w:val="20"/>
        </w:rPr>
        <w:t xml:space="preserve">, transporte, construcción, telecomunicaciones, planificación y gestión financiera, ciencias de la salud, servicios públicos, etc. </w:t>
      </w:r>
    </w:p>
    <w:p w:rsidR="006B5D5A" w:rsidRDefault="006B5D5A" w:rsidP="00386C17">
      <w:pPr>
        <w:spacing w:after="0" w:line="240" w:lineRule="auto"/>
        <w:jc w:val="both"/>
        <w:rPr>
          <w:rFonts w:eastAsia="Times New Roman" w:cstheme="minorHAnsi"/>
          <w:color w:val="000000" w:themeColor="text1"/>
          <w:szCs w:val="20"/>
        </w:rPr>
      </w:pPr>
      <w:r w:rsidRPr="007B1087">
        <w:rPr>
          <w:rFonts w:eastAsia="Times New Roman" w:cstheme="minorHAnsi"/>
          <w:color w:val="000000" w:themeColor="text1"/>
          <w:szCs w:val="20"/>
        </w:rPr>
        <w:t xml:space="preserve">Todo lo anterior lo logra a través del uso de modelos matemáticos </w:t>
      </w:r>
      <w:r w:rsidRPr="007B1087">
        <w:rPr>
          <w:rFonts w:cstheme="minorHAnsi"/>
          <w:color w:val="000000"/>
          <w:szCs w:val="20"/>
        </w:rPr>
        <w:t>utilizando un enfoque sistemático y científico</w:t>
      </w:r>
      <w:r w:rsidRPr="007B1087">
        <w:rPr>
          <w:rFonts w:eastAsia="Times New Roman" w:cstheme="minorHAnsi"/>
          <w:color w:val="000000" w:themeColor="text1"/>
          <w:szCs w:val="20"/>
        </w:rPr>
        <w:t>.</w:t>
      </w:r>
    </w:p>
    <w:p w:rsidR="00A5159B" w:rsidRDefault="00A5159B" w:rsidP="00386C17">
      <w:pPr>
        <w:spacing w:after="0" w:line="240" w:lineRule="auto"/>
        <w:jc w:val="both"/>
        <w:rPr>
          <w:rFonts w:eastAsia="Times New Roman" w:cstheme="minorHAnsi"/>
          <w:color w:val="000000" w:themeColor="text1"/>
          <w:szCs w:val="20"/>
        </w:rPr>
      </w:pPr>
    </w:p>
    <w:p w:rsidR="00A5159B" w:rsidRDefault="00A5159B" w:rsidP="00386C17">
      <w:pPr>
        <w:spacing w:after="0" w:line="240" w:lineRule="auto"/>
        <w:jc w:val="both"/>
        <w:rPr>
          <w:rFonts w:eastAsia="Times New Roman" w:cstheme="minorHAnsi"/>
          <w:color w:val="000000" w:themeColor="text1"/>
          <w:szCs w:val="20"/>
        </w:rPr>
      </w:pPr>
    </w:p>
    <w:p w:rsidR="00A5159B" w:rsidRDefault="00A5159B" w:rsidP="00386C17">
      <w:pPr>
        <w:spacing w:after="0" w:line="240" w:lineRule="auto"/>
        <w:jc w:val="both"/>
        <w:rPr>
          <w:rFonts w:eastAsia="Times New Roman" w:cstheme="minorHAnsi"/>
          <w:color w:val="000000" w:themeColor="text1"/>
          <w:szCs w:val="20"/>
        </w:rPr>
      </w:pPr>
    </w:p>
    <w:p w:rsidR="00A5159B" w:rsidRPr="001D686F" w:rsidRDefault="00A5159B" w:rsidP="00386C17">
      <w:pPr>
        <w:spacing w:after="0" w:line="240" w:lineRule="auto"/>
        <w:jc w:val="both"/>
        <w:rPr>
          <w:rFonts w:eastAsia="Times New Roman" w:cstheme="minorHAnsi"/>
          <w:color w:val="000000" w:themeColor="text1"/>
          <w:szCs w:val="20"/>
        </w:rPr>
      </w:pPr>
    </w:p>
    <w:p w:rsidR="00A61A08" w:rsidRDefault="002D4024" w:rsidP="00386C17">
      <w:pPr>
        <w:pStyle w:val="Citadestacada"/>
        <w:jc w:val="both"/>
      </w:pPr>
      <w:r>
        <w:lastRenderedPageBreak/>
        <w:t>O</w:t>
      </w:r>
      <w:r w:rsidR="003E1C2C">
        <w:t>bjetivo General</w:t>
      </w:r>
    </w:p>
    <w:p w:rsidR="009B4EF2" w:rsidRPr="007B1087" w:rsidRDefault="009B4EF2" w:rsidP="00386C17">
      <w:pPr>
        <w:pStyle w:val="Sangradetextonormal"/>
        <w:spacing w:line="240" w:lineRule="auto"/>
        <w:ind w:right="0" w:firstLine="0"/>
        <w:rPr>
          <w:rFonts w:asciiTheme="minorHAnsi" w:hAnsiTheme="minorHAnsi" w:cstheme="minorHAnsi"/>
          <w:b w:val="0"/>
          <w:bCs/>
          <w:sz w:val="22"/>
          <w:szCs w:val="22"/>
        </w:rPr>
      </w:pPr>
      <w:r w:rsidRPr="007B1087">
        <w:rPr>
          <w:rFonts w:asciiTheme="minorHAnsi" w:hAnsiTheme="minorHAnsi" w:cstheme="minorHAnsi"/>
          <w:b w:val="0"/>
          <w:bCs/>
          <w:sz w:val="22"/>
          <w:szCs w:val="22"/>
        </w:rPr>
        <w:t xml:space="preserve">Esta asignatura busca que el estudiante </w:t>
      </w:r>
      <w:r w:rsidR="00514E2E" w:rsidRPr="007B1087">
        <w:rPr>
          <w:rFonts w:asciiTheme="minorHAnsi" w:hAnsiTheme="minorHAnsi" w:cstheme="minorHAnsi"/>
          <w:b w:val="0"/>
          <w:bCs/>
          <w:sz w:val="22"/>
          <w:szCs w:val="22"/>
        </w:rPr>
        <w:t>desarrolle las competencias necesarias que le permitan   aplicar</w:t>
      </w:r>
      <w:r w:rsidRPr="007B1087">
        <w:rPr>
          <w:rFonts w:asciiTheme="minorHAnsi" w:hAnsiTheme="minorHAnsi" w:cstheme="minorHAnsi"/>
          <w:b w:val="0"/>
          <w:bCs/>
          <w:sz w:val="22"/>
          <w:szCs w:val="22"/>
        </w:rPr>
        <w:t xml:space="preserve"> los </w:t>
      </w:r>
      <w:r w:rsidR="00514E2E" w:rsidRPr="007B1087">
        <w:rPr>
          <w:rFonts w:asciiTheme="minorHAnsi" w:hAnsiTheme="minorHAnsi" w:cstheme="minorHAnsi"/>
          <w:b w:val="0"/>
          <w:bCs/>
          <w:sz w:val="22"/>
          <w:szCs w:val="22"/>
        </w:rPr>
        <w:t xml:space="preserve">principios y técnicas propias de la investigación de operaciones en la solución de problemas </w:t>
      </w:r>
      <w:r w:rsidR="007B1087">
        <w:rPr>
          <w:rFonts w:asciiTheme="minorHAnsi" w:hAnsiTheme="minorHAnsi" w:cstheme="minorHAnsi"/>
          <w:b w:val="0"/>
          <w:bCs/>
          <w:sz w:val="22"/>
          <w:szCs w:val="22"/>
        </w:rPr>
        <w:t>afines</w:t>
      </w:r>
      <w:r w:rsidR="00514E2E" w:rsidRPr="007B1087">
        <w:rPr>
          <w:rFonts w:asciiTheme="minorHAnsi" w:hAnsiTheme="minorHAnsi" w:cstheme="minorHAnsi"/>
          <w:b w:val="0"/>
          <w:bCs/>
          <w:sz w:val="22"/>
          <w:szCs w:val="22"/>
        </w:rPr>
        <w:t xml:space="preserve"> </w:t>
      </w:r>
      <w:r w:rsidR="007B1087">
        <w:rPr>
          <w:rFonts w:asciiTheme="minorHAnsi" w:hAnsiTheme="minorHAnsi" w:cstheme="minorHAnsi"/>
          <w:b w:val="0"/>
          <w:bCs/>
          <w:sz w:val="22"/>
          <w:szCs w:val="22"/>
        </w:rPr>
        <w:t>a</w:t>
      </w:r>
      <w:r w:rsidR="00514E2E" w:rsidRPr="007B1087">
        <w:rPr>
          <w:rFonts w:asciiTheme="minorHAnsi" w:hAnsiTheme="minorHAnsi" w:cstheme="minorHAnsi"/>
          <w:b w:val="0"/>
          <w:bCs/>
          <w:sz w:val="22"/>
          <w:szCs w:val="22"/>
        </w:rPr>
        <w:t xml:space="preserve"> su profesión, en especial los relacionados con</w:t>
      </w:r>
      <w:r w:rsidR="006234EA" w:rsidRPr="007B1087">
        <w:rPr>
          <w:rFonts w:asciiTheme="minorHAnsi" w:hAnsiTheme="minorHAnsi" w:cstheme="minorHAnsi"/>
          <w:b w:val="0"/>
          <w:bCs/>
          <w:sz w:val="22"/>
          <w:szCs w:val="22"/>
        </w:rPr>
        <w:t xml:space="preserve"> el aprovechamiento y optimización  de los diversos procesos tanto internos como externos que se dan en los sistemas de producción industrial de  bienes o servicios. </w:t>
      </w:r>
    </w:p>
    <w:p w:rsidR="003E1C2C" w:rsidRDefault="003E1C2C" w:rsidP="00386C17">
      <w:pPr>
        <w:pStyle w:val="Citadestacada"/>
        <w:jc w:val="both"/>
      </w:pPr>
      <w:r>
        <w:t>Objetivos Específicos</w:t>
      </w:r>
    </w:p>
    <w:p w:rsidR="00FB5C2B" w:rsidRDefault="00FB5C2B" w:rsidP="00386C17">
      <w:pPr>
        <w:autoSpaceDE w:val="0"/>
        <w:autoSpaceDN w:val="0"/>
        <w:adjustRightInd w:val="0"/>
        <w:spacing w:after="0" w:line="240" w:lineRule="auto"/>
        <w:jc w:val="both"/>
        <w:rPr>
          <w:rFonts w:cstheme="minorHAnsi"/>
          <w:color w:val="000000"/>
        </w:rPr>
      </w:pPr>
      <w:r w:rsidRPr="007B1087">
        <w:rPr>
          <w:rFonts w:cstheme="minorHAnsi"/>
          <w:color w:val="000000"/>
        </w:rPr>
        <w:t>Al finalizar el curso el estudiante estará en capacidad de:</w:t>
      </w:r>
    </w:p>
    <w:p w:rsidR="00A5159B" w:rsidRPr="007B1087" w:rsidRDefault="00A5159B" w:rsidP="00386C17">
      <w:pPr>
        <w:autoSpaceDE w:val="0"/>
        <w:autoSpaceDN w:val="0"/>
        <w:adjustRightInd w:val="0"/>
        <w:spacing w:after="0" w:line="240" w:lineRule="auto"/>
        <w:jc w:val="both"/>
        <w:rPr>
          <w:rFonts w:cstheme="minorHAnsi"/>
          <w:color w:val="000000"/>
        </w:rPr>
      </w:pPr>
    </w:p>
    <w:p w:rsidR="00FB5C2B" w:rsidRPr="007B1087" w:rsidRDefault="00FB5C2B" w:rsidP="00386C17">
      <w:pPr>
        <w:pStyle w:val="Prrafodelista"/>
        <w:numPr>
          <w:ilvl w:val="0"/>
          <w:numId w:val="14"/>
        </w:numPr>
        <w:autoSpaceDE w:val="0"/>
        <w:autoSpaceDN w:val="0"/>
        <w:adjustRightInd w:val="0"/>
        <w:spacing w:after="0" w:line="240" w:lineRule="auto"/>
        <w:jc w:val="both"/>
        <w:rPr>
          <w:rFonts w:cstheme="minorHAnsi"/>
          <w:lang w:val="es-CO"/>
        </w:rPr>
      </w:pPr>
      <w:r w:rsidRPr="007B1087">
        <w:rPr>
          <w:rFonts w:cstheme="minorHAnsi"/>
          <w:lang w:val="es-CO"/>
        </w:rPr>
        <w:t>Adquirir habilidades para analizar, diseñar e intervenir sistemas con fines de construirlos o intervenirlos para su mejoramiento.</w:t>
      </w:r>
    </w:p>
    <w:p w:rsidR="00FB5C2B" w:rsidRPr="007B1087" w:rsidRDefault="00FB5C2B" w:rsidP="00386C17">
      <w:pPr>
        <w:pStyle w:val="Prrafodelista"/>
        <w:numPr>
          <w:ilvl w:val="0"/>
          <w:numId w:val="14"/>
        </w:numPr>
        <w:autoSpaceDE w:val="0"/>
        <w:autoSpaceDN w:val="0"/>
        <w:adjustRightInd w:val="0"/>
        <w:spacing w:after="0" w:line="240" w:lineRule="auto"/>
        <w:jc w:val="both"/>
        <w:rPr>
          <w:rFonts w:cstheme="minorHAnsi"/>
          <w:color w:val="000000"/>
        </w:rPr>
      </w:pPr>
      <w:r w:rsidRPr="007B1087">
        <w:rPr>
          <w:rFonts w:cstheme="minorHAnsi"/>
          <w:lang w:val="es-CO"/>
        </w:rPr>
        <w:t>Entender sistémicamente las organizaciones y sus procesos posibilitando la construcción de modelos acordes a su realidad y centrados en criterios económicos.</w:t>
      </w:r>
    </w:p>
    <w:p w:rsidR="00FB5C2B" w:rsidRPr="007B1087" w:rsidRDefault="00FB5C2B" w:rsidP="00386C17">
      <w:pPr>
        <w:pStyle w:val="Prrafodelista"/>
        <w:numPr>
          <w:ilvl w:val="0"/>
          <w:numId w:val="14"/>
        </w:numPr>
        <w:autoSpaceDE w:val="0"/>
        <w:autoSpaceDN w:val="0"/>
        <w:adjustRightInd w:val="0"/>
        <w:spacing w:after="0" w:line="240" w:lineRule="auto"/>
        <w:jc w:val="both"/>
        <w:rPr>
          <w:rFonts w:cstheme="minorHAnsi"/>
        </w:rPr>
      </w:pPr>
      <w:r w:rsidRPr="007B1087">
        <w:rPr>
          <w:rFonts w:cstheme="minorHAnsi"/>
          <w:color w:val="000000"/>
        </w:rPr>
        <w:t xml:space="preserve">Abstraer problemas reales de las organizaciones y transformarlos en modelos matemáticos  para </w:t>
      </w:r>
      <w:r w:rsidR="007B1087" w:rsidRPr="007B1087">
        <w:rPr>
          <w:rFonts w:cstheme="minorHAnsi"/>
          <w:color w:val="000000"/>
        </w:rPr>
        <w:t>así</w:t>
      </w:r>
      <w:r w:rsidRPr="007B1087">
        <w:rPr>
          <w:rFonts w:cstheme="minorHAnsi"/>
          <w:color w:val="000000"/>
        </w:rPr>
        <w:t xml:space="preserve"> encontrar la solución </w:t>
      </w:r>
      <w:r w:rsidR="007B1087" w:rsidRPr="007B1087">
        <w:rPr>
          <w:rFonts w:cstheme="minorHAnsi"/>
          <w:color w:val="000000"/>
        </w:rPr>
        <w:t>más</w:t>
      </w:r>
      <w:r w:rsidRPr="007B1087">
        <w:rPr>
          <w:rFonts w:cstheme="minorHAnsi"/>
          <w:color w:val="000000"/>
        </w:rPr>
        <w:t xml:space="preserve"> adecuada.</w:t>
      </w:r>
    </w:p>
    <w:p w:rsidR="00FB5C2B" w:rsidRPr="007B1087" w:rsidRDefault="00FB5C2B" w:rsidP="00386C17">
      <w:pPr>
        <w:pStyle w:val="Prrafodelista"/>
        <w:numPr>
          <w:ilvl w:val="0"/>
          <w:numId w:val="14"/>
        </w:numPr>
        <w:autoSpaceDE w:val="0"/>
        <w:autoSpaceDN w:val="0"/>
        <w:adjustRightInd w:val="0"/>
        <w:spacing w:after="0" w:line="240" w:lineRule="auto"/>
        <w:jc w:val="both"/>
        <w:rPr>
          <w:rFonts w:cstheme="minorHAnsi"/>
        </w:rPr>
      </w:pPr>
      <w:r w:rsidRPr="007B1087">
        <w:rPr>
          <w:rFonts w:cstheme="minorHAnsi"/>
          <w:color w:val="000000"/>
        </w:rPr>
        <w:t xml:space="preserve">Identificar, modelar matemáticamente y solucionar  problemas especiales que se presentan en las organizaciones tales como decisiones de asignación de personal, administración de proyectos, decisiones en la cadena de abastecimiento entre otros.  </w:t>
      </w:r>
    </w:p>
    <w:p w:rsidR="00FB5C2B" w:rsidRPr="007B1087" w:rsidRDefault="00FB5C2B" w:rsidP="00386C17">
      <w:pPr>
        <w:pStyle w:val="Prrafodelista"/>
        <w:numPr>
          <w:ilvl w:val="0"/>
          <w:numId w:val="14"/>
        </w:numPr>
        <w:autoSpaceDE w:val="0"/>
        <w:autoSpaceDN w:val="0"/>
        <w:adjustRightInd w:val="0"/>
        <w:spacing w:after="0" w:line="240" w:lineRule="auto"/>
        <w:jc w:val="both"/>
        <w:rPr>
          <w:rFonts w:cstheme="minorHAnsi"/>
        </w:rPr>
      </w:pPr>
      <w:r w:rsidRPr="007B1087">
        <w:rPr>
          <w:rFonts w:cstheme="minorHAnsi"/>
          <w:color w:val="000000"/>
        </w:rPr>
        <w:t xml:space="preserve">Ajustar las actividades de un proyecto en función de los recursos disponibles </w:t>
      </w:r>
    </w:p>
    <w:p w:rsidR="00FB5C2B" w:rsidRPr="007B1087" w:rsidRDefault="00FB5C2B" w:rsidP="00386C17">
      <w:pPr>
        <w:pStyle w:val="Prrafodelista"/>
        <w:numPr>
          <w:ilvl w:val="0"/>
          <w:numId w:val="14"/>
        </w:numPr>
        <w:autoSpaceDE w:val="0"/>
        <w:autoSpaceDN w:val="0"/>
        <w:adjustRightInd w:val="0"/>
        <w:spacing w:after="0" w:line="240" w:lineRule="auto"/>
        <w:jc w:val="both"/>
        <w:rPr>
          <w:rFonts w:cstheme="minorHAnsi"/>
        </w:rPr>
      </w:pPr>
      <w:r w:rsidRPr="007B1087">
        <w:rPr>
          <w:rFonts w:cstheme="minorHAnsi"/>
          <w:color w:val="000000"/>
        </w:rPr>
        <w:t xml:space="preserve">Realizar análisis de costo del proyecto en función de la duración del mismo. </w:t>
      </w:r>
    </w:p>
    <w:p w:rsidR="00FB5C2B" w:rsidRPr="007B1087" w:rsidRDefault="00FB5C2B" w:rsidP="00386C17">
      <w:pPr>
        <w:pStyle w:val="Prrafodelista"/>
        <w:numPr>
          <w:ilvl w:val="0"/>
          <w:numId w:val="14"/>
        </w:numPr>
        <w:autoSpaceDE w:val="0"/>
        <w:autoSpaceDN w:val="0"/>
        <w:adjustRightInd w:val="0"/>
        <w:spacing w:after="0" w:line="240" w:lineRule="auto"/>
        <w:jc w:val="both"/>
        <w:rPr>
          <w:rFonts w:cstheme="minorHAnsi"/>
          <w:color w:val="000000"/>
        </w:rPr>
      </w:pPr>
      <w:r w:rsidRPr="007B1087">
        <w:rPr>
          <w:rFonts w:cstheme="minorHAnsi"/>
          <w:color w:val="000000"/>
        </w:rPr>
        <w:t>Identificar , analizar evaluar y seleccionar oportunidades de inversión</w:t>
      </w:r>
    </w:p>
    <w:p w:rsidR="00FB5C2B" w:rsidRPr="007B1087" w:rsidRDefault="00FB5C2B" w:rsidP="00386C17">
      <w:pPr>
        <w:pStyle w:val="Prrafodelista"/>
        <w:numPr>
          <w:ilvl w:val="0"/>
          <w:numId w:val="14"/>
        </w:numPr>
        <w:autoSpaceDE w:val="0"/>
        <w:autoSpaceDN w:val="0"/>
        <w:adjustRightInd w:val="0"/>
        <w:spacing w:after="0" w:line="240" w:lineRule="auto"/>
        <w:jc w:val="both"/>
        <w:rPr>
          <w:rFonts w:cstheme="minorHAnsi"/>
        </w:rPr>
      </w:pPr>
      <w:r w:rsidRPr="007B1087">
        <w:rPr>
          <w:rFonts w:cstheme="minorHAnsi"/>
          <w:color w:val="000000"/>
        </w:rPr>
        <w:t xml:space="preserve">Comprender y utilizar las políticas básicas de la gestión de inventarios. </w:t>
      </w:r>
    </w:p>
    <w:p w:rsidR="00FB5C2B" w:rsidRPr="007B1087" w:rsidRDefault="00FB5C2B" w:rsidP="00386C17">
      <w:pPr>
        <w:pStyle w:val="Prrafodelista"/>
        <w:numPr>
          <w:ilvl w:val="0"/>
          <w:numId w:val="14"/>
        </w:numPr>
        <w:autoSpaceDE w:val="0"/>
        <w:autoSpaceDN w:val="0"/>
        <w:adjustRightInd w:val="0"/>
        <w:spacing w:after="0" w:line="240" w:lineRule="auto"/>
        <w:jc w:val="both"/>
        <w:rPr>
          <w:rFonts w:cstheme="minorHAnsi"/>
          <w:color w:val="000000"/>
        </w:rPr>
      </w:pPr>
      <w:r w:rsidRPr="007B1087">
        <w:rPr>
          <w:rFonts w:cstheme="minorHAnsi"/>
          <w:color w:val="000000"/>
        </w:rPr>
        <w:t xml:space="preserve">Aplicar modelos de filas de espera para estimar las características de operación de un sistema </w:t>
      </w:r>
    </w:p>
    <w:p w:rsidR="001F7756" w:rsidRDefault="001F7756" w:rsidP="00386C17">
      <w:pPr>
        <w:pStyle w:val="Prrafodelista"/>
        <w:numPr>
          <w:ilvl w:val="0"/>
          <w:numId w:val="14"/>
        </w:numPr>
        <w:autoSpaceDE w:val="0"/>
        <w:autoSpaceDN w:val="0"/>
        <w:adjustRightInd w:val="0"/>
        <w:spacing w:after="0" w:line="240" w:lineRule="auto"/>
        <w:jc w:val="both"/>
        <w:rPr>
          <w:rFonts w:cstheme="minorHAnsi"/>
          <w:color w:val="000000"/>
        </w:rPr>
      </w:pPr>
      <w:r w:rsidRPr="007B1087">
        <w:rPr>
          <w:rFonts w:cstheme="minorHAnsi"/>
          <w:color w:val="000000"/>
        </w:rPr>
        <w:t>Utilizar software apropiado para la solución de problemas.</w:t>
      </w:r>
    </w:p>
    <w:p w:rsidR="00A5159B" w:rsidRPr="007B1087" w:rsidRDefault="00A5159B" w:rsidP="00386C17">
      <w:pPr>
        <w:pStyle w:val="Prrafodelista"/>
        <w:autoSpaceDE w:val="0"/>
        <w:autoSpaceDN w:val="0"/>
        <w:adjustRightInd w:val="0"/>
        <w:spacing w:after="0" w:line="240" w:lineRule="auto"/>
        <w:jc w:val="both"/>
        <w:rPr>
          <w:rFonts w:cstheme="minorHAnsi"/>
          <w:color w:val="000000"/>
        </w:rPr>
      </w:pPr>
    </w:p>
    <w:p w:rsidR="00564B3E" w:rsidRPr="00564B3E" w:rsidRDefault="00564B3E" w:rsidP="00386C17">
      <w:pPr>
        <w:pStyle w:val="Citadestacada"/>
        <w:jc w:val="both"/>
      </w:pPr>
      <w:r>
        <w:t xml:space="preserve">Método Pedagógico </w:t>
      </w:r>
    </w:p>
    <w:p w:rsidR="00702299" w:rsidRPr="006177D5" w:rsidRDefault="00702299" w:rsidP="00386C17">
      <w:pPr>
        <w:ind w:left="360"/>
        <w:jc w:val="both"/>
        <w:rPr>
          <w:rFonts w:cstheme="minorHAnsi"/>
          <w:b/>
        </w:rPr>
      </w:pPr>
      <w:r w:rsidRPr="006177D5">
        <w:rPr>
          <w:rFonts w:cstheme="minorHAnsi"/>
        </w:rPr>
        <w:t>E</w:t>
      </w:r>
      <w:r w:rsidR="006177D5">
        <w:rPr>
          <w:rFonts w:cstheme="minorHAnsi"/>
        </w:rPr>
        <w:t>l</w:t>
      </w:r>
      <w:r w:rsidRPr="006177D5">
        <w:rPr>
          <w:rFonts w:cstheme="minorHAnsi"/>
        </w:rPr>
        <w:t xml:space="preserve"> programa pedagógico basa su aplicación en desarrollo de conceptos fundamentales  dados por medio de conferencias participativas, con una interacción directa del estudiante, usando aplicaciones básicas de las teorías expuestas, permitiendo al alumno involucrarse en el proceso de aprendizaje.  Se utilizan herramientas de apoyo y soporte como clases </w:t>
      </w:r>
      <w:r w:rsidR="006177D5" w:rsidRPr="006177D5">
        <w:rPr>
          <w:rFonts w:cstheme="minorHAnsi"/>
        </w:rPr>
        <w:t>prácticas</w:t>
      </w:r>
      <w:r w:rsidRPr="006177D5">
        <w:rPr>
          <w:rFonts w:cstheme="minorHAnsi"/>
        </w:rPr>
        <w:t>,  software de simulación, guías de clase, modelación de soluciones por medio de la utilización de casos aplicados,  desarrollo de planes de mejora en empresas con aplicaciones funcionales de la teoría comprometida en este desarrollo. Revisión y lectura de material en inglés.</w:t>
      </w:r>
      <w:r w:rsidRPr="006177D5">
        <w:rPr>
          <w:rFonts w:cstheme="minorHAnsi"/>
          <w:b/>
        </w:rPr>
        <w:t xml:space="preserve"> </w:t>
      </w:r>
    </w:p>
    <w:p w:rsidR="002E7D2A" w:rsidRDefault="00DA5355" w:rsidP="00386C17">
      <w:pPr>
        <w:pStyle w:val="Citadestacada"/>
        <w:jc w:val="both"/>
      </w:pPr>
      <w:r>
        <w:t xml:space="preserve">Evaluación </w:t>
      </w:r>
      <w:r w:rsidR="00564B3E">
        <w:tab/>
      </w:r>
    </w:p>
    <w:p w:rsidR="00744A16" w:rsidRDefault="00744A16" w:rsidP="00386C17">
      <w:pPr>
        <w:pStyle w:val="Prrafodelista"/>
        <w:numPr>
          <w:ilvl w:val="0"/>
          <w:numId w:val="4"/>
        </w:numPr>
        <w:tabs>
          <w:tab w:val="left" w:pos="7695"/>
        </w:tabs>
        <w:jc w:val="both"/>
      </w:pPr>
      <w:r>
        <w:t xml:space="preserve">Asistencia, talleres              </w:t>
      </w:r>
      <w:r w:rsidR="00702299">
        <w:t>4</w:t>
      </w:r>
      <w:r>
        <w:t>0%</w:t>
      </w:r>
    </w:p>
    <w:p w:rsidR="00744A16" w:rsidRDefault="00744A16" w:rsidP="00386C17">
      <w:pPr>
        <w:pStyle w:val="Prrafodelista"/>
        <w:numPr>
          <w:ilvl w:val="0"/>
          <w:numId w:val="4"/>
        </w:numPr>
        <w:tabs>
          <w:tab w:val="left" w:pos="7695"/>
        </w:tabs>
        <w:jc w:val="both"/>
      </w:pPr>
      <w:r>
        <w:t>Primer parcial                      20%</w:t>
      </w:r>
    </w:p>
    <w:p w:rsidR="00744A16" w:rsidRDefault="00744A16" w:rsidP="00386C17">
      <w:pPr>
        <w:pStyle w:val="Prrafodelista"/>
        <w:numPr>
          <w:ilvl w:val="0"/>
          <w:numId w:val="4"/>
        </w:numPr>
        <w:tabs>
          <w:tab w:val="left" w:pos="7695"/>
        </w:tabs>
        <w:jc w:val="both"/>
      </w:pPr>
      <w:r>
        <w:t>Segundo parcial                  20%</w:t>
      </w:r>
    </w:p>
    <w:p w:rsidR="005F0670" w:rsidRDefault="00744A16" w:rsidP="00386C17">
      <w:pPr>
        <w:pStyle w:val="Prrafodelista"/>
        <w:numPr>
          <w:ilvl w:val="0"/>
          <w:numId w:val="4"/>
        </w:numPr>
        <w:tabs>
          <w:tab w:val="left" w:pos="7695"/>
        </w:tabs>
        <w:jc w:val="both"/>
      </w:pPr>
      <w:r>
        <w:t>Trabajo final                        20%</w:t>
      </w:r>
    </w:p>
    <w:p w:rsidR="00564B3E" w:rsidRDefault="00CC381D" w:rsidP="00386C17">
      <w:pPr>
        <w:pStyle w:val="Citadestacada"/>
        <w:jc w:val="both"/>
      </w:pPr>
      <w:r>
        <w:lastRenderedPageBreak/>
        <w:t>Bibliografía</w:t>
      </w:r>
    </w:p>
    <w:p w:rsidR="00D05BE7" w:rsidRPr="00386C17" w:rsidRDefault="00D05BE7" w:rsidP="00386C17">
      <w:pPr>
        <w:pStyle w:val="Prrafodelista"/>
        <w:numPr>
          <w:ilvl w:val="0"/>
          <w:numId w:val="20"/>
        </w:numPr>
        <w:jc w:val="both"/>
        <w:rPr>
          <w:rFonts w:cstheme="minorHAnsi"/>
        </w:rPr>
      </w:pPr>
      <w:r w:rsidRPr="00386C17">
        <w:rPr>
          <w:rFonts w:cstheme="minorHAnsi"/>
          <w:b/>
        </w:rPr>
        <w:t>HILLIER</w:t>
      </w:r>
      <w:r w:rsidRPr="00386C17">
        <w:rPr>
          <w:rFonts w:cstheme="minorHAnsi"/>
        </w:rPr>
        <w:t>, Frederick S. y Gerald J. Lieberman, Introducción a la Investigación de Operaciones, 7a edición, McGraw-Hill, 2001.</w:t>
      </w:r>
    </w:p>
    <w:p w:rsidR="00D05BE7" w:rsidRPr="00386C17" w:rsidRDefault="00D05BE7" w:rsidP="00386C17">
      <w:pPr>
        <w:pStyle w:val="Prrafodelista"/>
        <w:numPr>
          <w:ilvl w:val="0"/>
          <w:numId w:val="20"/>
        </w:numPr>
        <w:jc w:val="both"/>
        <w:rPr>
          <w:rFonts w:cstheme="minorHAnsi"/>
        </w:rPr>
      </w:pPr>
      <w:r w:rsidRPr="00386C17">
        <w:rPr>
          <w:rFonts w:cstheme="minorHAnsi"/>
          <w:b/>
        </w:rPr>
        <w:t>TAHA</w:t>
      </w:r>
      <w:r w:rsidRPr="00386C17">
        <w:rPr>
          <w:rFonts w:cstheme="minorHAnsi"/>
        </w:rPr>
        <w:t xml:space="preserve">, </w:t>
      </w:r>
      <w:proofErr w:type="spellStart"/>
      <w:r w:rsidRPr="00386C17">
        <w:rPr>
          <w:rFonts w:cstheme="minorHAnsi"/>
        </w:rPr>
        <w:t>Hamdy</w:t>
      </w:r>
      <w:proofErr w:type="spellEnd"/>
      <w:r w:rsidRPr="00386C17">
        <w:rPr>
          <w:rFonts w:cstheme="minorHAnsi"/>
        </w:rPr>
        <w:t xml:space="preserve"> A., Investigación de Operaciones: Una Introducción, sexta edición, Prentice-Hall, México, 1998.</w:t>
      </w:r>
    </w:p>
    <w:p w:rsidR="00D05BE7" w:rsidRPr="00386C17" w:rsidRDefault="00D05BE7" w:rsidP="00386C17">
      <w:pPr>
        <w:pStyle w:val="Prrafodelista"/>
        <w:numPr>
          <w:ilvl w:val="0"/>
          <w:numId w:val="20"/>
        </w:numPr>
        <w:jc w:val="both"/>
        <w:rPr>
          <w:rFonts w:cstheme="minorHAnsi"/>
        </w:rPr>
      </w:pPr>
      <w:proofErr w:type="spellStart"/>
      <w:r w:rsidRPr="00386C17">
        <w:rPr>
          <w:rFonts w:cstheme="minorHAnsi"/>
          <w:b/>
        </w:rPr>
        <w:t>MATHUR</w:t>
      </w:r>
      <w:proofErr w:type="spellEnd"/>
      <w:r w:rsidRPr="00386C17">
        <w:rPr>
          <w:rFonts w:cstheme="minorHAnsi"/>
        </w:rPr>
        <w:t xml:space="preserve">, </w:t>
      </w:r>
      <w:proofErr w:type="spellStart"/>
      <w:r w:rsidRPr="00386C17">
        <w:rPr>
          <w:rFonts w:cstheme="minorHAnsi"/>
        </w:rPr>
        <w:t>Kamlesh</w:t>
      </w:r>
      <w:proofErr w:type="spellEnd"/>
      <w:r w:rsidRPr="00386C17">
        <w:rPr>
          <w:rFonts w:cstheme="minorHAnsi"/>
        </w:rPr>
        <w:t xml:space="preserve"> y D. </w:t>
      </w:r>
      <w:proofErr w:type="spellStart"/>
      <w:r w:rsidRPr="00386C17">
        <w:rPr>
          <w:rFonts w:cstheme="minorHAnsi"/>
        </w:rPr>
        <w:t>Solow</w:t>
      </w:r>
      <w:proofErr w:type="spellEnd"/>
      <w:r w:rsidRPr="00386C17">
        <w:rPr>
          <w:rFonts w:cstheme="minorHAnsi"/>
        </w:rPr>
        <w:t xml:space="preserve">, Investigación de Operaciones: el Arte de la Toma de Decisiones, Prentice-Hall Hispanoamericana S.A., México, 1996.  </w:t>
      </w:r>
    </w:p>
    <w:p w:rsidR="00D05BE7" w:rsidRPr="00386C17" w:rsidRDefault="00D05BE7" w:rsidP="00386C17">
      <w:pPr>
        <w:pStyle w:val="Prrafodelista"/>
        <w:numPr>
          <w:ilvl w:val="0"/>
          <w:numId w:val="20"/>
        </w:numPr>
        <w:jc w:val="both"/>
        <w:rPr>
          <w:rFonts w:cstheme="minorHAnsi"/>
        </w:rPr>
      </w:pPr>
      <w:r w:rsidRPr="00386C17">
        <w:rPr>
          <w:rFonts w:cstheme="minorHAnsi"/>
          <w:b/>
        </w:rPr>
        <w:t>GOULD</w:t>
      </w:r>
      <w:r w:rsidRPr="00386C17">
        <w:rPr>
          <w:rFonts w:cstheme="minorHAnsi"/>
        </w:rPr>
        <w:t xml:space="preserve">, F. J. </w:t>
      </w:r>
      <w:proofErr w:type="spellStart"/>
      <w:r w:rsidRPr="00386C17">
        <w:rPr>
          <w:rFonts w:cstheme="minorHAnsi"/>
        </w:rPr>
        <w:t>Eppen</w:t>
      </w:r>
      <w:proofErr w:type="spellEnd"/>
      <w:r w:rsidRPr="00386C17">
        <w:rPr>
          <w:rFonts w:cstheme="minorHAnsi"/>
        </w:rPr>
        <w:t xml:space="preserve">, C, P. Y </w:t>
      </w:r>
      <w:proofErr w:type="spellStart"/>
      <w:r w:rsidRPr="00386C17">
        <w:rPr>
          <w:rFonts w:cstheme="minorHAnsi"/>
        </w:rPr>
        <w:t>Schmdt</w:t>
      </w:r>
      <w:proofErr w:type="spellEnd"/>
      <w:r w:rsidRPr="00386C17">
        <w:rPr>
          <w:rFonts w:cstheme="minorHAnsi"/>
        </w:rPr>
        <w:t>, Investigación de Operaciones en la Ciencia Administrativa, Editorial Prentice-Hall, México 1998.</w:t>
      </w:r>
    </w:p>
    <w:p w:rsidR="00D05BE7" w:rsidRPr="00386C17" w:rsidRDefault="00D05BE7" w:rsidP="00386C17">
      <w:pPr>
        <w:pStyle w:val="Prrafodelista"/>
        <w:numPr>
          <w:ilvl w:val="0"/>
          <w:numId w:val="20"/>
        </w:numPr>
        <w:jc w:val="both"/>
        <w:rPr>
          <w:rFonts w:cstheme="minorHAnsi"/>
        </w:rPr>
      </w:pPr>
      <w:r w:rsidRPr="00386C17">
        <w:rPr>
          <w:rFonts w:cstheme="minorHAnsi"/>
          <w:b/>
        </w:rPr>
        <w:t xml:space="preserve">BONINI, </w:t>
      </w:r>
      <w:r w:rsidRPr="00386C17">
        <w:rPr>
          <w:rFonts w:cstheme="minorHAnsi"/>
        </w:rPr>
        <w:t xml:space="preserve">Charles E. </w:t>
      </w:r>
      <w:proofErr w:type="spellStart"/>
      <w:r w:rsidRPr="00386C17">
        <w:rPr>
          <w:rFonts w:cstheme="minorHAnsi"/>
        </w:rPr>
        <w:t>Hasuman</w:t>
      </w:r>
      <w:proofErr w:type="spellEnd"/>
      <w:r w:rsidRPr="00386C17">
        <w:rPr>
          <w:rFonts w:cstheme="minorHAnsi"/>
        </w:rPr>
        <w:t xml:space="preserve"> Warren H. </w:t>
      </w:r>
      <w:proofErr w:type="spellStart"/>
      <w:r w:rsidRPr="00386C17">
        <w:rPr>
          <w:rFonts w:cstheme="minorHAnsi"/>
        </w:rPr>
        <w:t>Bierman</w:t>
      </w:r>
      <w:proofErr w:type="spellEnd"/>
      <w:r w:rsidRPr="00386C17">
        <w:rPr>
          <w:rFonts w:cstheme="minorHAnsi"/>
        </w:rPr>
        <w:t>, Harold, Análisis Cuantitativo para los Negocios, Editorial Mc Graw Hill, Colombia 1999.</w:t>
      </w:r>
    </w:p>
    <w:p w:rsidR="00D05BE7" w:rsidRPr="00386C17" w:rsidRDefault="00D05BE7" w:rsidP="00386C17">
      <w:pPr>
        <w:pStyle w:val="Prrafodelista"/>
        <w:numPr>
          <w:ilvl w:val="0"/>
          <w:numId w:val="20"/>
        </w:numPr>
        <w:jc w:val="both"/>
        <w:rPr>
          <w:rFonts w:cstheme="minorHAnsi"/>
        </w:rPr>
      </w:pPr>
      <w:r w:rsidRPr="00386C17">
        <w:rPr>
          <w:rFonts w:cstheme="minorHAnsi"/>
          <w:b/>
        </w:rPr>
        <w:t>DAVIS</w:t>
      </w:r>
      <w:r w:rsidRPr="00386C17">
        <w:rPr>
          <w:rFonts w:cstheme="minorHAnsi"/>
        </w:rPr>
        <w:t xml:space="preserve">, K. </w:t>
      </w:r>
      <w:proofErr w:type="spellStart"/>
      <w:r w:rsidRPr="00386C17">
        <w:rPr>
          <w:rFonts w:cstheme="minorHAnsi"/>
        </w:rPr>
        <w:t>Roscoe</w:t>
      </w:r>
      <w:proofErr w:type="spellEnd"/>
      <w:r w:rsidRPr="00386C17">
        <w:rPr>
          <w:rFonts w:cstheme="minorHAnsi"/>
        </w:rPr>
        <w:t xml:space="preserve">. </w:t>
      </w:r>
      <w:proofErr w:type="spellStart"/>
      <w:r w:rsidRPr="00386C17">
        <w:rPr>
          <w:rFonts w:cstheme="minorHAnsi"/>
        </w:rPr>
        <w:t>Mckeown</w:t>
      </w:r>
      <w:proofErr w:type="spellEnd"/>
      <w:r w:rsidRPr="00386C17">
        <w:rPr>
          <w:rFonts w:cstheme="minorHAnsi"/>
        </w:rPr>
        <w:t xml:space="preserve"> Patrick, G, Modelos cuantitativos para la Administración, Grupo editorial Iberoamericana, México 1996.</w:t>
      </w:r>
    </w:p>
    <w:p w:rsidR="00D05BE7" w:rsidRPr="00386C17" w:rsidRDefault="00D05BE7" w:rsidP="00386C17">
      <w:pPr>
        <w:pStyle w:val="Prrafodelista"/>
        <w:numPr>
          <w:ilvl w:val="0"/>
          <w:numId w:val="20"/>
        </w:numPr>
        <w:jc w:val="both"/>
        <w:rPr>
          <w:rFonts w:cstheme="minorHAnsi"/>
        </w:rPr>
      </w:pPr>
      <w:r w:rsidRPr="00386C17">
        <w:rPr>
          <w:rFonts w:cstheme="minorHAnsi"/>
          <w:b/>
        </w:rPr>
        <w:t>ANDERSON</w:t>
      </w:r>
      <w:r w:rsidRPr="00386C17">
        <w:rPr>
          <w:rFonts w:cstheme="minorHAnsi"/>
        </w:rPr>
        <w:t xml:space="preserve">, David R. </w:t>
      </w:r>
      <w:proofErr w:type="spellStart"/>
      <w:r w:rsidRPr="00386C17">
        <w:rPr>
          <w:rFonts w:cstheme="minorHAnsi"/>
        </w:rPr>
        <w:t>Sweeney</w:t>
      </w:r>
      <w:proofErr w:type="spellEnd"/>
      <w:r w:rsidRPr="00386C17">
        <w:rPr>
          <w:rFonts w:cstheme="minorHAnsi"/>
        </w:rPr>
        <w:t xml:space="preserve"> Dennis J, Métodos Cuantitativos para los negocios, Editorial Thomson, México 1999.</w:t>
      </w:r>
    </w:p>
    <w:p w:rsidR="00D05BE7" w:rsidRPr="00A5159B" w:rsidRDefault="00A5159B" w:rsidP="00386C17">
      <w:pPr>
        <w:jc w:val="both"/>
        <w:rPr>
          <w:rFonts w:cstheme="minorHAnsi"/>
          <w:b/>
          <w:i/>
          <w:lang w:val="es-CO"/>
        </w:rPr>
      </w:pPr>
      <w:r w:rsidRPr="00A5159B">
        <w:rPr>
          <w:rFonts w:cstheme="minorHAnsi"/>
          <w:b/>
          <w:i/>
          <w:lang w:val="es-CO"/>
        </w:rPr>
        <w:t>BIBLIOGRAFÍ</w:t>
      </w:r>
      <w:r w:rsidR="00D05BE7" w:rsidRPr="00A5159B">
        <w:rPr>
          <w:rFonts w:cstheme="minorHAnsi"/>
          <w:b/>
          <w:i/>
          <w:lang w:val="es-CO"/>
        </w:rPr>
        <w:t>A COMPLEMENTARIA</w:t>
      </w:r>
    </w:p>
    <w:p w:rsidR="00D05BE7" w:rsidRPr="00386C17" w:rsidRDefault="00D05BE7" w:rsidP="00386C17">
      <w:pPr>
        <w:pStyle w:val="Prrafodelista"/>
        <w:numPr>
          <w:ilvl w:val="0"/>
          <w:numId w:val="21"/>
        </w:numPr>
        <w:jc w:val="both"/>
        <w:rPr>
          <w:rFonts w:cstheme="minorHAnsi"/>
          <w:lang w:val="en-US"/>
        </w:rPr>
      </w:pPr>
      <w:r w:rsidRPr="00386C17">
        <w:rPr>
          <w:rFonts w:cstheme="minorHAnsi"/>
          <w:b/>
          <w:lang w:val="en-US"/>
        </w:rPr>
        <w:t>BANKS</w:t>
      </w:r>
      <w:r w:rsidRPr="00386C17">
        <w:rPr>
          <w:rFonts w:cstheme="minorHAnsi"/>
          <w:lang w:val="en-US"/>
        </w:rPr>
        <w:t>, Jerry y John S. Carson II, Discrete-Event System Simulation, Prentice-Hall, Inc., Englewood Cliffs, New Jersey, 1984.</w:t>
      </w:r>
    </w:p>
    <w:p w:rsidR="00D05BE7" w:rsidRPr="00386C17" w:rsidRDefault="00D05BE7" w:rsidP="00386C17">
      <w:pPr>
        <w:pStyle w:val="Prrafodelista"/>
        <w:numPr>
          <w:ilvl w:val="0"/>
          <w:numId w:val="21"/>
        </w:numPr>
        <w:jc w:val="both"/>
        <w:rPr>
          <w:rFonts w:cstheme="minorHAnsi"/>
          <w:lang w:val="en-US"/>
        </w:rPr>
      </w:pPr>
      <w:r w:rsidRPr="00386C17">
        <w:rPr>
          <w:rFonts w:cstheme="minorHAnsi"/>
          <w:b/>
          <w:lang w:val="en-US"/>
        </w:rPr>
        <w:t>BLAKE</w:t>
      </w:r>
      <w:r w:rsidRPr="00386C17">
        <w:rPr>
          <w:rFonts w:cstheme="minorHAnsi"/>
          <w:lang w:val="en-US"/>
        </w:rPr>
        <w:t>, Ian F., An Introduction to Applied Probability, Robert E. Krieger Publishing Company, Malabar, Florida, 1987.</w:t>
      </w:r>
    </w:p>
    <w:p w:rsidR="00D05BE7" w:rsidRPr="00386C17" w:rsidRDefault="00D05BE7" w:rsidP="00386C17">
      <w:pPr>
        <w:pStyle w:val="Prrafodelista"/>
        <w:numPr>
          <w:ilvl w:val="0"/>
          <w:numId w:val="21"/>
        </w:numPr>
        <w:jc w:val="both"/>
        <w:rPr>
          <w:rFonts w:cstheme="minorHAnsi"/>
        </w:rPr>
      </w:pPr>
      <w:r w:rsidRPr="00386C17">
        <w:rPr>
          <w:rFonts w:cstheme="minorHAnsi"/>
          <w:b/>
        </w:rPr>
        <w:t>BRAVO</w:t>
      </w:r>
      <w:r w:rsidRPr="00386C17">
        <w:rPr>
          <w:rFonts w:cstheme="minorHAnsi"/>
        </w:rPr>
        <w:t xml:space="preserve">, Juan </w:t>
      </w:r>
      <w:r w:rsidR="00C815AD" w:rsidRPr="00386C17">
        <w:rPr>
          <w:rFonts w:cstheme="minorHAnsi"/>
        </w:rPr>
        <w:t>José</w:t>
      </w:r>
      <w:r w:rsidRPr="00386C17">
        <w:rPr>
          <w:rFonts w:cstheme="minorHAnsi"/>
        </w:rPr>
        <w:t>.  Introducción a los modelos de decisión bajo riesgo e incertidumbre.  Notas de Clase Investigación de Operaciones II.  Agosto, 2004.</w:t>
      </w:r>
    </w:p>
    <w:p w:rsidR="00D05BE7" w:rsidRPr="00386C17" w:rsidRDefault="00D05BE7" w:rsidP="00386C17">
      <w:pPr>
        <w:pStyle w:val="Prrafodelista"/>
        <w:numPr>
          <w:ilvl w:val="0"/>
          <w:numId w:val="21"/>
        </w:numPr>
        <w:jc w:val="both"/>
        <w:rPr>
          <w:rFonts w:cstheme="minorHAnsi"/>
        </w:rPr>
      </w:pPr>
      <w:proofErr w:type="spellStart"/>
      <w:r w:rsidRPr="00386C17">
        <w:rPr>
          <w:rFonts w:cstheme="minorHAnsi"/>
          <w:b/>
        </w:rPr>
        <w:t>CALDENTEY</w:t>
      </w:r>
      <w:proofErr w:type="spellEnd"/>
      <w:r w:rsidRPr="00386C17">
        <w:rPr>
          <w:rFonts w:cstheme="minorHAnsi"/>
        </w:rPr>
        <w:t xml:space="preserve">, René y </w:t>
      </w:r>
      <w:proofErr w:type="spellStart"/>
      <w:r w:rsidRPr="00386C17">
        <w:rPr>
          <w:rFonts w:cstheme="minorHAnsi"/>
        </w:rPr>
        <w:t>Mondschein</w:t>
      </w:r>
      <w:proofErr w:type="spellEnd"/>
      <w:r w:rsidRPr="00386C17">
        <w:rPr>
          <w:rFonts w:cstheme="minorHAnsi"/>
        </w:rPr>
        <w:t xml:space="preserve"> Susana, Modelos de Decisión en Ambientes Inciertos. Notas de Clase. Universidad de Chile. 1999.</w:t>
      </w:r>
    </w:p>
    <w:p w:rsidR="00D05BE7" w:rsidRPr="00386C17" w:rsidRDefault="00D05BE7" w:rsidP="00386C17">
      <w:pPr>
        <w:pStyle w:val="Prrafodelista"/>
        <w:numPr>
          <w:ilvl w:val="0"/>
          <w:numId w:val="21"/>
        </w:numPr>
        <w:jc w:val="both"/>
        <w:rPr>
          <w:rFonts w:cstheme="minorHAnsi"/>
        </w:rPr>
      </w:pPr>
      <w:proofErr w:type="spellStart"/>
      <w:r w:rsidRPr="00386C17">
        <w:rPr>
          <w:rFonts w:cstheme="minorHAnsi"/>
          <w:b/>
        </w:rPr>
        <w:t>LAW</w:t>
      </w:r>
      <w:proofErr w:type="spellEnd"/>
      <w:r w:rsidRPr="00386C17">
        <w:rPr>
          <w:rFonts w:cstheme="minorHAnsi"/>
        </w:rPr>
        <w:t xml:space="preserve">, </w:t>
      </w:r>
      <w:proofErr w:type="spellStart"/>
      <w:r w:rsidRPr="00386C17">
        <w:rPr>
          <w:rFonts w:cstheme="minorHAnsi"/>
        </w:rPr>
        <w:t>Averill</w:t>
      </w:r>
      <w:proofErr w:type="spellEnd"/>
      <w:r w:rsidRPr="00386C17">
        <w:rPr>
          <w:rFonts w:cstheme="minorHAnsi"/>
        </w:rPr>
        <w:t xml:space="preserve"> M. y W. David </w:t>
      </w:r>
      <w:proofErr w:type="spellStart"/>
      <w:r w:rsidRPr="00386C17">
        <w:rPr>
          <w:rFonts w:cstheme="minorHAnsi"/>
        </w:rPr>
        <w:t>Kelton</w:t>
      </w:r>
      <w:proofErr w:type="spellEnd"/>
      <w:r w:rsidRPr="00386C17">
        <w:rPr>
          <w:rFonts w:cstheme="minorHAnsi"/>
        </w:rPr>
        <w:t xml:space="preserve">, </w:t>
      </w:r>
      <w:proofErr w:type="spellStart"/>
      <w:r w:rsidRPr="00386C17">
        <w:rPr>
          <w:rFonts w:cstheme="minorHAnsi"/>
        </w:rPr>
        <w:t>Simulation</w:t>
      </w:r>
      <w:proofErr w:type="spellEnd"/>
      <w:r w:rsidRPr="00386C17">
        <w:rPr>
          <w:rFonts w:cstheme="minorHAnsi"/>
        </w:rPr>
        <w:t xml:space="preserve"> </w:t>
      </w:r>
      <w:proofErr w:type="spellStart"/>
      <w:r w:rsidRPr="00386C17">
        <w:rPr>
          <w:rFonts w:cstheme="minorHAnsi"/>
        </w:rPr>
        <w:t>Modeling</w:t>
      </w:r>
      <w:proofErr w:type="spellEnd"/>
      <w:r w:rsidRPr="00386C17">
        <w:rPr>
          <w:rFonts w:cstheme="minorHAnsi"/>
        </w:rPr>
        <w:t xml:space="preserve"> &amp; </w:t>
      </w:r>
      <w:proofErr w:type="spellStart"/>
      <w:r w:rsidRPr="00386C17">
        <w:rPr>
          <w:rFonts w:cstheme="minorHAnsi"/>
        </w:rPr>
        <w:t>Analysis</w:t>
      </w:r>
      <w:proofErr w:type="spellEnd"/>
      <w:r w:rsidRPr="00386C17">
        <w:rPr>
          <w:rFonts w:cstheme="minorHAnsi"/>
        </w:rPr>
        <w:t>, segunda edición, McGraw-Hill, Inc., New York, 1991.</w:t>
      </w:r>
    </w:p>
    <w:p w:rsidR="00D05BE7" w:rsidRPr="00386C17" w:rsidRDefault="00D05BE7" w:rsidP="00386C17">
      <w:pPr>
        <w:pStyle w:val="Prrafodelista"/>
        <w:numPr>
          <w:ilvl w:val="0"/>
          <w:numId w:val="21"/>
        </w:numPr>
        <w:jc w:val="both"/>
        <w:rPr>
          <w:rFonts w:cstheme="minorHAnsi"/>
          <w:lang w:val="en-US"/>
        </w:rPr>
      </w:pPr>
      <w:r w:rsidRPr="00386C17">
        <w:rPr>
          <w:rFonts w:cstheme="minorHAnsi"/>
          <w:b/>
          <w:lang w:val="en-US"/>
        </w:rPr>
        <w:t>ROSS</w:t>
      </w:r>
      <w:r w:rsidRPr="00386C17">
        <w:rPr>
          <w:rFonts w:cstheme="minorHAnsi"/>
          <w:lang w:val="en-US"/>
        </w:rPr>
        <w:t xml:space="preserve">, Sheldon M., Introduction to Probability Models, </w:t>
      </w:r>
      <w:proofErr w:type="spellStart"/>
      <w:r w:rsidRPr="00386C17">
        <w:rPr>
          <w:rFonts w:cstheme="minorHAnsi"/>
          <w:lang w:val="en-US"/>
        </w:rPr>
        <w:t>quinta</w:t>
      </w:r>
      <w:proofErr w:type="spellEnd"/>
      <w:r w:rsidRPr="00386C17">
        <w:rPr>
          <w:rFonts w:cstheme="minorHAnsi"/>
          <w:lang w:val="en-US"/>
        </w:rPr>
        <w:t xml:space="preserve"> </w:t>
      </w:r>
      <w:proofErr w:type="spellStart"/>
      <w:r w:rsidRPr="00386C17">
        <w:rPr>
          <w:rFonts w:cstheme="minorHAnsi"/>
          <w:lang w:val="en-US"/>
        </w:rPr>
        <w:t>edición</w:t>
      </w:r>
      <w:proofErr w:type="spellEnd"/>
      <w:r w:rsidRPr="00386C17">
        <w:rPr>
          <w:rFonts w:cstheme="minorHAnsi"/>
          <w:lang w:val="en-US"/>
        </w:rPr>
        <w:t>, Academic Press, Inc., Boston, 1993.</w:t>
      </w:r>
    </w:p>
    <w:p w:rsidR="00D05BE7" w:rsidRPr="00386C17" w:rsidRDefault="00D05BE7" w:rsidP="00386C17">
      <w:pPr>
        <w:pStyle w:val="Prrafodelista"/>
        <w:numPr>
          <w:ilvl w:val="0"/>
          <w:numId w:val="21"/>
        </w:numPr>
        <w:jc w:val="both"/>
        <w:rPr>
          <w:rFonts w:cstheme="minorHAnsi"/>
          <w:lang w:val="en-US"/>
        </w:rPr>
      </w:pPr>
      <w:r w:rsidRPr="00386C17">
        <w:rPr>
          <w:rFonts w:cstheme="minorHAnsi"/>
          <w:b/>
          <w:lang w:val="en-US"/>
        </w:rPr>
        <w:t>TAYLOR</w:t>
      </w:r>
      <w:r w:rsidRPr="00386C17">
        <w:rPr>
          <w:rFonts w:cstheme="minorHAnsi"/>
          <w:lang w:val="en-US"/>
        </w:rPr>
        <w:t xml:space="preserve">, Howard M. y Samuel </w:t>
      </w:r>
      <w:proofErr w:type="spellStart"/>
      <w:r w:rsidRPr="00386C17">
        <w:rPr>
          <w:rFonts w:cstheme="minorHAnsi"/>
          <w:lang w:val="en-US"/>
        </w:rPr>
        <w:t>Karlin</w:t>
      </w:r>
      <w:proofErr w:type="spellEnd"/>
      <w:r w:rsidRPr="00386C17">
        <w:rPr>
          <w:rFonts w:cstheme="minorHAnsi"/>
          <w:lang w:val="en-US"/>
        </w:rPr>
        <w:t xml:space="preserve">, </w:t>
      </w:r>
      <w:proofErr w:type="gramStart"/>
      <w:r w:rsidRPr="00386C17">
        <w:rPr>
          <w:rFonts w:cstheme="minorHAnsi"/>
          <w:lang w:val="en-US"/>
        </w:rPr>
        <w:t>An</w:t>
      </w:r>
      <w:proofErr w:type="gramEnd"/>
      <w:r w:rsidRPr="00386C17">
        <w:rPr>
          <w:rFonts w:cstheme="minorHAnsi"/>
          <w:lang w:val="en-US"/>
        </w:rPr>
        <w:t xml:space="preserve"> Introduction to Stochastic Modeling, Academic Press, Inc., Boston, 1984.</w:t>
      </w:r>
    </w:p>
    <w:p w:rsidR="00D05BE7" w:rsidRPr="009627AC" w:rsidRDefault="00D05BE7" w:rsidP="00386C17">
      <w:pPr>
        <w:tabs>
          <w:tab w:val="left" w:pos="1080"/>
          <w:tab w:val="left" w:pos="1260"/>
        </w:tabs>
        <w:ind w:left="1080" w:hanging="180"/>
        <w:jc w:val="both"/>
        <w:rPr>
          <w:rFonts w:ascii="Tahoma" w:hAnsi="Tahoma" w:cs="Tahoma"/>
          <w:lang w:val="en-US"/>
        </w:rPr>
      </w:pPr>
    </w:p>
    <w:p w:rsidR="00EA5E2F" w:rsidRDefault="00EA5E2F" w:rsidP="00386C17">
      <w:pPr>
        <w:pStyle w:val="Sinespaciado"/>
        <w:jc w:val="both"/>
        <w:rPr>
          <w:lang w:val="en-US"/>
        </w:rPr>
      </w:pPr>
    </w:p>
    <w:p w:rsidR="00A5159B" w:rsidRDefault="00A5159B" w:rsidP="00386C17">
      <w:pPr>
        <w:pStyle w:val="Sinespaciado"/>
        <w:jc w:val="both"/>
        <w:rPr>
          <w:lang w:val="en-US"/>
        </w:rPr>
      </w:pPr>
    </w:p>
    <w:p w:rsidR="00A5159B" w:rsidRPr="00D05BE7" w:rsidRDefault="00A5159B" w:rsidP="00386C17">
      <w:pPr>
        <w:pStyle w:val="Sinespaciado"/>
        <w:jc w:val="both"/>
        <w:rPr>
          <w:lang w:val="en-US"/>
        </w:rPr>
      </w:pPr>
    </w:p>
    <w:p w:rsidR="00E819CD" w:rsidRDefault="00E819CD" w:rsidP="00386C17">
      <w:pPr>
        <w:pStyle w:val="Sinespaciado"/>
        <w:jc w:val="both"/>
        <w:rPr>
          <w:lang w:val="en-US"/>
        </w:rPr>
      </w:pPr>
    </w:p>
    <w:p w:rsidR="00386C17" w:rsidRDefault="00386C17" w:rsidP="00386C17">
      <w:pPr>
        <w:pStyle w:val="Sinespaciado"/>
        <w:jc w:val="both"/>
        <w:rPr>
          <w:lang w:val="en-US"/>
        </w:rPr>
      </w:pPr>
    </w:p>
    <w:p w:rsidR="00386C17" w:rsidRDefault="00386C17" w:rsidP="00386C17">
      <w:pPr>
        <w:pStyle w:val="Sinespaciado"/>
        <w:jc w:val="both"/>
        <w:rPr>
          <w:lang w:val="en-US"/>
        </w:rPr>
      </w:pPr>
    </w:p>
    <w:p w:rsidR="00386C17" w:rsidRDefault="00386C17" w:rsidP="00386C17">
      <w:pPr>
        <w:pStyle w:val="Sinespaciado"/>
        <w:jc w:val="both"/>
        <w:rPr>
          <w:lang w:val="en-US"/>
        </w:rPr>
      </w:pPr>
    </w:p>
    <w:p w:rsidR="00386C17" w:rsidRDefault="00386C17" w:rsidP="00386C17">
      <w:pPr>
        <w:pStyle w:val="Sinespaciado"/>
        <w:jc w:val="both"/>
        <w:rPr>
          <w:lang w:val="en-US"/>
        </w:rPr>
      </w:pPr>
    </w:p>
    <w:p w:rsidR="00386C17" w:rsidRDefault="00386C17" w:rsidP="00386C17">
      <w:pPr>
        <w:pStyle w:val="Sinespaciado"/>
        <w:jc w:val="both"/>
        <w:rPr>
          <w:lang w:val="en-US"/>
        </w:rPr>
      </w:pPr>
    </w:p>
    <w:p w:rsidR="00386C17" w:rsidRDefault="00386C17" w:rsidP="00386C17">
      <w:pPr>
        <w:pStyle w:val="Sinespaciado"/>
        <w:jc w:val="both"/>
        <w:rPr>
          <w:lang w:val="en-US"/>
        </w:rPr>
      </w:pPr>
    </w:p>
    <w:p w:rsidR="00386C17" w:rsidRDefault="00386C17" w:rsidP="00386C17">
      <w:pPr>
        <w:pStyle w:val="Sinespaciado"/>
        <w:jc w:val="both"/>
        <w:rPr>
          <w:lang w:val="en-US"/>
        </w:rPr>
      </w:pPr>
    </w:p>
    <w:p w:rsidR="00386C17" w:rsidRPr="00D05BE7" w:rsidRDefault="00386C17" w:rsidP="00386C17">
      <w:pPr>
        <w:pStyle w:val="Sinespaciado"/>
        <w:jc w:val="both"/>
        <w:rPr>
          <w:lang w:val="en-US"/>
        </w:rPr>
      </w:pPr>
    </w:p>
    <w:p w:rsidR="00D51448" w:rsidRDefault="00D51448" w:rsidP="00386C17">
      <w:pPr>
        <w:pStyle w:val="Subttulo"/>
        <w:jc w:val="both"/>
        <w:rPr>
          <w:sz w:val="28"/>
        </w:rPr>
      </w:pPr>
      <w:r w:rsidRPr="004119F9">
        <w:rPr>
          <w:sz w:val="28"/>
        </w:rPr>
        <w:lastRenderedPageBreak/>
        <w:t xml:space="preserve">Contenido </w:t>
      </w:r>
    </w:p>
    <w:p w:rsidR="00F05F6E" w:rsidRDefault="00F05F6E" w:rsidP="00386C17">
      <w:pPr>
        <w:pStyle w:val="Citadestacada"/>
        <w:jc w:val="both"/>
      </w:pPr>
      <w:r>
        <w:t>Sesión 1</w:t>
      </w:r>
      <w:r w:rsidR="008265A4">
        <w:t xml:space="preserve">: </w:t>
      </w:r>
      <w:r w:rsidR="00A5159B">
        <w:t>Presentación</w:t>
      </w:r>
    </w:p>
    <w:p w:rsidR="00F05F6E" w:rsidRPr="005F0670" w:rsidRDefault="00DB05BF" w:rsidP="00386C17">
      <w:pPr>
        <w:jc w:val="both"/>
        <w:rPr>
          <w:rStyle w:val="Textoennegrita"/>
          <w:rFonts w:cstheme="minorHAnsi"/>
        </w:rPr>
      </w:pPr>
      <w:r w:rsidRPr="005F0670">
        <w:rPr>
          <w:rStyle w:val="Textoennegrita"/>
          <w:rFonts w:cstheme="minorHAnsi"/>
        </w:rPr>
        <w:t xml:space="preserve">Temáticas de la sesión: </w:t>
      </w:r>
    </w:p>
    <w:p w:rsidR="00D005C0" w:rsidRPr="005F0670" w:rsidRDefault="00D005C0" w:rsidP="00386C17">
      <w:pPr>
        <w:pStyle w:val="Prrafodelista"/>
        <w:numPr>
          <w:ilvl w:val="0"/>
          <w:numId w:val="12"/>
        </w:numPr>
        <w:spacing w:after="0" w:line="240" w:lineRule="auto"/>
        <w:ind w:right="176"/>
        <w:jc w:val="both"/>
        <w:rPr>
          <w:rFonts w:cstheme="minorHAnsi"/>
        </w:rPr>
      </w:pPr>
      <w:r w:rsidRPr="005F0670">
        <w:rPr>
          <w:rFonts w:cstheme="minorHAnsi"/>
        </w:rPr>
        <w:t>Presentación del curso</w:t>
      </w:r>
    </w:p>
    <w:p w:rsidR="00D005C0" w:rsidRPr="005F0670" w:rsidRDefault="00D005C0" w:rsidP="00386C17">
      <w:pPr>
        <w:pStyle w:val="Prrafodelista"/>
        <w:numPr>
          <w:ilvl w:val="0"/>
          <w:numId w:val="12"/>
        </w:numPr>
        <w:spacing w:after="0" w:line="240" w:lineRule="auto"/>
        <w:ind w:right="176"/>
        <w:jc w:val="both"/>
        <w:rPr>
          <w:rFonts w:cstheme="minorHAnsi"/>
        </w:rPr>
      </w:pPr>
      <w:r w:rsidRPr="005F0670">
        <w:rPr>
          <w:rFonts w:cstheme="minorHAnsi"/>
        </w:rPr>
        <w:t>Introducción a la investigación de operaciones</w:t>
      </w:r>
    </w:p>
    <w:p w:rsidR="00D005C0" w:rsidRPr="005F0670" w:rsidRDefault="00D005C0" w:rsidP="00386C17">
      <w:pPr>
        <w:pStyle w:val="Prrafodelista"/>
        <w:numPr>
          <w:ilvl w:val="0"/>
          <w:numId w:val="12"/>
        </w:numPr>
        <w:spacing w:after="0" w:line="240" w:lineRule="auto"/>
        <w:ind w:right="176"/>
        <w:jc w:val="both"/>
        <w:rPr>
          <w:rFonts w:cstheme="minorHAnsi"/>
        </w:rPr>
      </w:pPr>
      <w:r w:rsidRPr="005F0670">
        <w:rPr>
          <w:rFonts w:cstheme="minorHAnsi"/>
        </w:rPr>
        <w:t>Metodología de la investigación de operaciones</w:t>
      </w:r>
    </w:p>
    <w:p w:rsidR="00D005C0" w:rsidRPr="005F0670" w:rsidRDefault="00D005C0" w:rsidP="00386C17">
      <w:pPr>
        <w:pStyle w:val="Prrafodelista"/>
        <w:numPr>
          <w:ilvl w:val="0"/>
          <w:numId w:val="12"/>
        </w:numPr>
        <w:spacing w:after="0" w:line="240" w:lineRule="auto"/>
        <w:ind w:right="176"/>
        <w:jc w:val="both"/>
        <w:rPr>
          <w:rFonts w:cstheme="minorHAnsi"/>
        </w:rPr>
      </w:pPr>
      <w:r w:rsidRPr="005F0670">
        <w:rPr>
          <w:rFonts w:cstheme="minorHAnsi"/>
        </w:rPr>
        <w:t>Proceso de toma de decisiones</w:t>
      </w:r>
    </w:p>
    <w:p w:rsidR="00E819CD" w:rsidRPr="005F0670" w:rsidRDefault="00E819CD" w:rsidP="00386C17">
      <w:pPr>
        <w:spacing w:after="0" w:line="240" w:lineRule="auto"/>
        <w:ind w:left="720"/>
        <w:jc w:val="both"/>
        <w:rPr>
          <w:rFonts w:cstheme="minorHAnsi"/>
        </w:rPr>
      </w:pPr>
    </w:p>
    <w:p w:rsidR="00E819CD" w:rsidRPr="005F0670" w:rsidRDefault="00E819CD" w:rsidP="00386C17">
      <w:pPr>
        <w:jc w:val="both"/>
        <w:rPr>
          <w:rFonts w:cstheme="minorHAnsi"/>
          <w:b/>
        </w:rPr>
      </w:pPr>
      <w:r w:rsidRPr="005F0670">
        <w:rPr>
          <w:rFonts w:cstheme="minorHAnsi"/>
          <w:b/>
        </w:rPr>
        <w:t>Lecturas Obligatorias:</w:t>
      </w:r>
    </w:p>
    <w:p w:rsidR="00D005C0" w:rsidRPr="005F0670" w:rsidRDefault="00D005C0" w:rsidP="00386C17">
      <w:pPr>
        <w:ind w:left="360" w:right="173"/>
        <w:jc w:val="both"/>
        <w:rPr>
          <w:rFonts w:cstheme="minorHAnsi"/>
        </w:rPr>
      </w:pPr>
      <w:r w:rsidRPr="005F0670">
        <w:rPr>
          <w:rFonts w:cstheme="minorHAnsi"/>
        </w:rPr>
        <w:t>CHEDIAK, Francisco, Investigación de Operaciones Vol. 1, Corporación Universitaria de Ibagué, 2004, Pág. 17: Reseña histórica de la investigación de operaciones, Pág. 253 Apéndice 1: Historia de la investigación de operaciones.</w:t>
      </w:r>
    </w:p>
    <w:p w:rsidR="002E148B" w:rsidRDefault="002E148B" w:rsidP="00386C17">
      <w:pPr>
        <w:pStyle w:val="Citadestacada"/>
        <w:jc w:val="both"/>
      </w:pPr>
      <w:r>
        <w:t xml:space="preserve">Sesión 2: </w:t>
      </w:r>
      <w:r w:rsidR="00A5159B">
        <w:t>Formulación de modelos matemáticos</w:t>
      </w:r>
    </w:p>
    <w:p w:rsidR="008265A4" w:rsidRPr="005F0670" w:rsidRDefault="008265A4" w:rsidP="00386C17">
      <w:pPr>
        <w:jc w:val="both"/>
        <w:rPr>
          <w:rFonts w:cstheme="minorHAnsi"/>
          <w:b/>
        </w:rPr>
      </w:pPr>
      <w:r w:rsidRPr="005F0670">
        <w:rPr>
          <w:rFonts w:cstheme="minorHAnsi"/>
          <w:b/>
        </w:rPr>
        <w:t>Temáticas de la sesión:</w:t>
      </w:r>
    </w:p>
    <w:p w:rsidR="00D005C0" w:rsidRPr="005F0670" w:rsidRDefault="00D005C0" w:rsidP="00386C17">
      <w:pPr>
        <w:pStyle w:val="Prrafodelista"/>
        <w:numPr>
          <w:ilvl w:val="0"/>
          <w:numId w:val="13"/>
        </w:numPr>
        <w:spacing w:after="0" w:line="240" w:lineRule="auto"/>
        <w:ind w:right="176"/>
        <w:jc w:val="both"/>
        <w:rPr>
          <w:rFonts w:cstheme="minorHAnsi"/>
        </w:rPr>
      </w:pPr>
      <w:r w:rsidRPr="005F0670">
        <w:rPr>
          <w:rFonts w:cstheme="minorHAnsi"/>
        </w:rPr>
        <w:t>Conceptos básicos de la formulación de modelos matemáticos</w:t>
      </w:r>
    </w:p>
    <w:p w:rsidR="00D005C0" w:rsidRPr="005F0670" w:rsidRDefault="00D005C0" w:rsidP="00386C17">
      <w:pPr>
        <w:pStyle w:val="Prrafodelista"/>
        <w:numPr>
          <w:ilvl w:val="0"/>
          <w:numId w:val="13"/>
        </w:numPr>
        <w:spacing w:after="0" w:line="240" w:lineRule="auto"/>
        <w:ind w:right="176"/>
        <w:jc w:val="both"/>
        <w:rPr>
          <w:rFonts w:cstheme="minorHAnsi"/>
        </w:rPr>
      </w:pPr>
      <w:r w:rsidRPr="005F0670">
        <w:rPr>
          <w:rFonts w:cstheme="minorHAnsi"/>
        </w:rPr>
        <w:t>Características de la programación lineal (P.L.)</w:t>
      </w:r>
    </w:p>
    <w:p w:rsidR="00D005C0" w:rsidRPr="005F0670" w:rsidRDefault="00D005C0" w:rsidP="00386C17">
      <w:pPr>
        <w:pStyle w:val="Prrafodelista"/>
        <w:numPr>
          <w:ilvl w:val="0"/>
          <w:numId w:val="13"/>
        </w:numPr>
        <w:spacing w:after="0" w:line="240" w:lineRule="auto"/>
        <w:ind w:right="176"/>
        <w:jc w:val="both"/>
        <w:rPr>
          <w:rFonts w:cstheme="minorHAnsi"/>
        </w:rPr>
      </w:pPr>
      <w:r w:rsidRPr="005F0670">
        <w:rPr>
          <w:rFonts w:cstheme="minorHAnsi"/>
        </w:rPr>
        <w:t>Formulación de modelos matemáticos</w:t>
      </w:r>
    </w:p>
    <w:p w:rsidR="00D005C0" w:rsidRPr="005F0670" w:rsidRDefault="00D005C0" w:rsidP="00386C17">
      <w:pPr>
        <w:pStyle w:val="Prrafodelista"/>
        <w:numPr>
          <w:ilvl w:val="0"/>
          <w:numId w:val="13"/>
        </w:numPr>
        <w:spacing w:after="0" w:line="240" w:lineRule="auto"/>
        <w:ind w:right="176"/>
        <w:jc w:val="both"/>
        <w:rPr>
          <w:rFonts w:cstheme="minorHAnsi"/>
        </w:rPr>
      </w:pPr>
      <w:r w:rsidRPr="005F0670">
        <w:rPr>
          <w:rFonts w:cstheme="minorHAnsi"/>
        </w:rPr>
        <w:t>Elementos (pautas) de un modelo matemático</w:t>
      </w:r>
    </w:p>
    <w:p w:rsidR="005F0670" w:rsidRDefault="00D005C0" w:rsidP="00386C17">
      <w:pPr>
        <w:pStyle w:val="Prrafodelista"/>
        <w:numPr>
          <w:ilvl w:val="0"/>
          <w:numId w:val="13"/>
        </w:numPr>
        <w:spacing w:after="0" w:line="240" w:lineRule="auto"/>
        <w:ind w:right="176"/>
        <w:jc w:val="both"/>
        <w:rPr>
          <w:rFonts w:cstheme="minorHAnsi"/>
        </w:rPr>
      </w:pPr>
      <w:r w:rsidRPr="005F0670">
        <w:rPr>
          <w:rFonts w:cstheme="minorHAnsi"/>
        </w:rPr>
        <w:t>Construcción de un modelo matemático de programación lineal: Definición del problema, definición de las variables, definición de la función objetivo, definición de las restricciones, interpretación del modelo.</w:t>
      </w:r>
    </w:p>
    <w:p w:rsidR="00A5159B" w:rsidRPr="00A5159B" w:rsidRDefault="00A5159B" w:rsidP="00386C17">
      <w:pPr>
        <w:pStyle w:val="Prrafodelista"/>
        <w:spacing w:after="0" w:line="240" w:lineRule="auto"/>
        <w:ind w:left="1077" w:right="176"/>
        <w:jc w:val="both"/>
        <w:rPr>
          <w:rFonts w:cstheme="minorHAnsi"/>
        </w:rPr>
      </w:pPr>
    </w:p>
    <w:p w:rsidR="008265A4" w:rsidRPr="005F0670" w:rsidRDefault="008265A4" w:rsidP="00386C17">
      <w:pPr>
        <w:jc w:val="both"/>
        <w:rPr>
          <w:rFonts w:cstheme="minorHAnsi"/>
          <w:b/>
        </w:rPr>
      </w:pPr>
      <w:r w:rsidRPr="005F0670">
        <w:rPr>
          <w:rFonts w:cstheme="minorHAnsi"/>
          <w:b/>
        </w:rPr>
        <w:t>Lecturas Obligatorias:</w:t>
      </w:r>
    </w:p>
    <w:p w:rsidR="00D005C0" w:rsidRPr="005F0670" w:rsidRDefault="00D005C0" w:rsidP="00386C17">
      <w:pPr>
        <w:ind w:left="360" w:right="173"/>
        <w:jc w:val="both"/>
        <w:rPr>
          <w:rFonts w:cstheme="minorHAnsi"/>
        </w:rPr>
      </w:pPr>
      <w:proofErr w:type="spellStart"/>
      <w:r w:rsidRPr="005F0670">
        <w:rPr>
          <w:rFonts w:cstheme="minorHAnsi"/>
          <w:bCs/>
          <w:color w:val="000000"/>
        </w:rPr>
        <w:t>MARTHUR</w:t>
      </w:r>
      <w:proofErr w:type="spellEnd"/>
      <w:r w:rsidRPr="005F0670">
        <w:rPr>
          <w:rFonts w:cstheme="minorHAnsi"/>
          <w:bCs/>
          <w:color w:val="000000"/>
        </w:rPr>
        <w:t xml:space="preserve">, </w:t>
      </w:r>
      <w:proofErr w:type="spellStart"/>
      <w:r w:rsidRPr="005F0670">
        <w:rPr>
          <w:rFonts w:cstheme="minorHAnsi"/>
          <w:bCs/>
          <w:color w:val="000000"/>
        </w:rPr>
        <w:t>Kamlesh</w:t>
      </w:r>
      <w:proofErr w:type="spellEnd"/>
      <w:r w:rsidRPr="005F0670">
        <w:rPr>
          <w:rFonts w:cstheme="minorHAnsi"/>
        </w:rPr>
        <w:t xml:space="preserve">, </w:t>
      </w:r>
      <w:r w:rsidRPr="005F0670">
        <w:rPr>
          <w:rFonts w:cstheme="minorHAnsi"/>
          <w:bCs/>
          <w:color w:val="000000"/>
        </w:rPr>
        <w:t>Investigación de Operaciones, capítulo 2: El arte de la toma de decisiones.</w:t>
      </w:r>
    </w:p>
    <w:p w:rsidR="008265A4" w:rsidRDefault="00A37B41" w:rsidP="00386C17">
      <w:pPr>
        <w:pStyle w:val="Citadestacada"/>
        <w:jc w:val="both"/>
      </w:pPr>
      <w:r>
        <w:t xml:space="preserve">Sesión 3: </w:t>
      </w:r>
      <w:r w:rsidR="00A5159B">
        <w:t>Casos de aplicación</w:t>
      </w:r>
    </w:p>
    <w:p w:rsidR="008265A4" w:rsidRPr="005F0670" w:rsidRDefault="008265A4" w:rsidP="00386C17">
      <w:pPr>
        <w:jc w:val="both"/>
        <w:rPr>
          <w:rFonts w:cstheme="minorHAnsi"/>
          <w:b/>
        </w:rPr>
      </w:pPr>
      <w:r w:rsidRPr="005F0670">
        <w:rPr>
          <w:rFonts w:cstheme="minorHAnsi"/>
          <w:b/>
        </w:rPr>
        <w:t>Temática(s) de la sesión:</w:t>
      </w:r>
    </w:p>
    <w:p w:rsidR="00D005C0" w:rsidRPr="005F0670" w:rsidRDefault="00D005C0" w:rsidP="00386C17">
      <w:pPr>
        <w:ind w:left="360" w:right="173"/>
        <w:jc w:val="both"/>
        <w:rPr>
          <w:rFonts w:cstheme="minorHAnsi"/>
        </w:rPr>
      </w:pPr>
      <w:r w:rsidRPr="005F0670">
        <w:rPr>
          <w:rFonts w:cstheme="minorHAnsi"/>
        </w:rPr>
        <w:t>Casos típicos de aplicación: problema de producción, problemas de mezclas o de composición, problemas de cortes, el problema del transporte, otros.</w:t>
      </w:r>
    </w:p>
    <w:p w:rsidR="00EA5E2F" w:rsidRDefault="00EA5E2F" w:rsidP="00386C17">
      <w:pPr>
        <w:suppressAutoHyphens/>
        <w:spacing w:after="0" w:line="240" w:lineRule="auto"/>
        <w:ind w:left="720"/>
        <w:jc w:val="both"/>
        <w:rPr>
          <w:rFonts w:cstheme="minorHAnsi"/>
          <w:b/>
        </w:rPr>
      </w:pPr>
    </w:p>
    <w:p w:rsidR="008265A4" w:rsidRPr="005F0670" w:rsidRDefault="008265A4" w:rsidP="00386C17">
      <w:pPr>
        <w:jc w:val="both"/>
        <w:rPr>
          <w:rFonts w:cstheme="minorHAnsi"/>
          <w:b/>
        </w:rPr>
      </w:pPr>
      <w:r w:rsidRPr="005F0670">
        <w:rPr>
          <w:rFonts w:cstheme="minorHAnsi"/>
          <w:b/>
        </w:rPr>
        <w:t>Lecturas Obligatorias:</w:t>
      </w:r>
    </w:p>
    <w:p w:rsidR="008265A4" w:rsidRPr="005F0670" w:rsidRDefault="00D005C0" w:rsidP="00386C17">
      <w:pPr>
        <w:jc w:val="both"/>
        <w:rPr>
          <w:rFonts w:cstheme="minorHAnsi"/>
          <w:b/>
        </w:rPr>
      </w:pPr>
      <w:r w:rsidRPr="005F0670">
        <w:rPr>
          <w:rFonts w:cstheme="minorHAnsi"/>
        </w:rPr>
        <w:t>CHEDIAK, Francisco, Investigación de Operaciones Vol. 1, Corporación Universitaria de Ibagué, 2004, Pág. 21, Capítulo 2: Formulación (revisar ejemplos resueltos)</w:t>
      </w:r>
    </w:p>
    <w:p w:rsidR="00336DDC" w:rsidRPr="00F905F9" w:rsidRDefault="00336DDC" w:rsidP="00386C17">
      <w:pPr>
        <w:pStyle w:val="Citadestacada"/>
        <w:jc w:val="both"/>
      </w:pPr>
      <w:r>
        <w:lastRenderedPageBreak/>
        <w:t xml:space="preserve">Sesión 4: </w:t>
      </w:r>
      <w:r w:rsidR="00A5159B">
        <w:t>Casos de aplicación (II)</w:t>
      </w:r>
    </w:p>
    <w:p w:rsidR="0018359B" w:rsidRPr="005F0670" w:rsidRDefault="0018359B" w:rsidP="00386C17">
      <w:pPr>
        <w:jc w:val="both"/>
        <w:rPr>
          <w:rFonts w:cstheme="minorHAnsi"/>
          <w:b/>
        </w:rPr>
      </w:pPr>
      <w:r w:rsidRPr="005F0670">
        <w:rPr>
          <w:rFonts w:cstheme="minorHAnsi"/>
          <w:b/>
        </w:rPr>
        <w:t>Temática(s) de la sesión:</w:t>
      </w:r>
    </w:p>
    <w:p w:rsidR="00824A68" w:rsidRPr="0018359B" w:rsidRDefault="00824A68" w:rsidP="00386C17">
      <w:pPr>
        <w:ind w:left="360" w:right="173"/>
        <w:jc w:val="both"/>
        <w:rPr>
          <w:rFonts w:cstheme="minorHAnsi"/>
        </w:rPr>
      </w:pPr>
      <w:r w:rsidRPr="0018359B">
        <w:rPr>
          <w:rFonts w:cstheme="minorHAnsi"/>
        </w:rPr>
        <w:t>Casos típicos de aplicación: problema de producción, problemas de mezclas o de composición, problemas de cortes, el problema del transporte, otros.</w:t>
      </w:r>
    </w:p>
    <w:p w:rsidR="00824A68" w:rsidRPr="0018359B" w:rsidRDefault="00824A68" w:rsidP="00386C17">
      <w:pPr>
        <w:suppressAutoHyphens/>
        <w:spacing w:after="0" w:line="240" w:lineRule="auto"/>
        <w:ind w:left="720"/>
        <w:jc w:val="both"/>
        <w:rPr>
          <w:rFonts w:cstheme="minorHAnsi"/>
          <w:b/>
        </w:rPr>
      </w:pPr>
    </w:p>
    <w:p w:rsidR="00824A68" w:rsidRPr="0018359B" w:rsidRDefault="00824A68" w:rsidP="00386C17">
      <w:pPr>
        <w:jc w:val="both"/>
        <w:rPr>
          <w:rFonts w:cstheme="minorHAnsi"/>
          <w:b/>
        </w:rPr>
      </w:pPr>
      <w:r w:rsidRPr="0018359B">
        <w:rPr>
          <w:rFonts w:cstheme="minorHAnsi"/>
          <w:b/>
        </w:rPr>
        <w:t>Lecturas Obligatorias:</w:t>
      </w:r>
    </w:p>
    <w:p w:rsidR="0018359B" w:rsidRPr="005F0670" w:rsidRDefault="00824A68" w:rsidP="00386C17">
      <w:pPr>
        <w:jc w:val="both"/>
        <w:rPr>
          <w:rFonts w:cstheme="minorHAnsi"/>
          <w:b/>
        </w:rPr>
      </w:pPr>
      <w:r w:rsidRPr="0018359B">
        <w:rPr>
          <w:rFonts w:cstheme="minorHAnsi"/>
        </w:rPr>
        <w:t>CHEDIAK, Francisco, Investigación de Operaciones Vol. 1, Corporación Universitaria de Ibagué, 2004, Pág. 21, Capítulo 2: Formulación (revisar ejemplos resueltos)</w:t>
      </w:r>
    </w:p>
    <w:p w:rsidR="008265A4" w:rsidRDefault="00336DDC" w:rsidP="00386C17">
      <w:pPr>
        <w:pStyle w:val="Citadestacada"/>
        <w:jc w:val="both"/>
        <w:rPr>
          <w:lang w:val="es-MX"/>
        </w:rPr>
      </w:pPr>
      <w:r>
        <w:rPr>
          <w:lang w:val="es-MX"/>
        </w:rPr>
        <w:t xml:space="preserve">Sesión 5: </w:t>
      </w:r>
      <w:r w:rsidR="00A5159B">
        <w:rPr>
          <w:lang w:val="es-MX"/>
        </w:rPr>
        <w:t>Laboratorio 1</w:t>
      </w:r>
    </w:p>
    <w:p w:rsidR="008265A4" w:rsidRDefault="008265A4" w:rsidP="00386C17">
      <w:pPr>
        <w:jc w:val="both"/>
        <w:rPr>
          <w:rFonts w:ascii="Arial" w:hAnsi="Arial" w:cs="Arial"/>
          <w:b/>
        </w:rPr>
      </w:pPr>
      <w:r>
        <w:rPr>
          <w:rFonts w:ascii="Arial" w:hAnsi="Arial" w:cs="Arial"/>
          <w:b/>
        </w:rPr>
        <w:t>Temáticas de la sesión:</w:t>
      </w:r>
    </w:p>
    <w:p w:rsidR="00405CAA" w:rsidRPr="00984641" w:rsidRDefault="00D005C0" w:rsidP="00386C17">
      <w:pPr>
        <w:suppressAutoHyphens/>
        <w:spacing w:after="0" w:line="240" w:lineRule="auto"/>
        <w:ind w:left="720"/>
        <w:jc w:val="both"/>
        <w:rPr>
          <w:rFonts w:cstheme="minorHAnsi"/>
        </w:rPr>
      </w:pPr>
      <w:r w:rsidRPr="00984641">
        <w:rPr>
          <w:rFonts w:cstheme="minorHAnsi"/>
          <w:u w:val="single"/>
        </w:rPr>
        <w:t xml:space="preserve">Laboratorio No. 1: </w:t>
      </w:r>
      <w:r w:rsidR="00984641" w:rsidRPr="00984641">
        <w:rPr>
          <w:rFonts w:cstheme="minorHAnsi"/>
          <w:u w:val="single"/>
        </w:rPr>
        <w:t>simulación empresa de cortes</w:t>
      </w:r>
      <w:r w:rsidR="00FD4952">
        <w:rPr>
          <w:rFonts w:cstheme="minorHAnsi"/>
          <w:u w:val="single"/>
        </w:rPr>
        <w:t xml:space="preserve"> de láminas de acero</w:t>
      </w:r>
    </w:p>
    <w:p w:rsidR="00984641" w:rsidRPr="00984641" w:rsidRDefault="00984641" w:rsidP="00386C17">
      <w:pPr>
        <w:jc w:val="both"/>
        <w:rPr>
          <w:rFonts w:ascii="Arial" w:hAnsi="Arial" w:cs="Arial"/>
          <w:b/>
          <w:sz w:val="2"/>
        </w:rPr>
      </w:pPr>
    </w:p>
    <w:p w:rsidR="008265A4" w:rsidRDefault="008265A4" w:rsidP="00386C17">
      <w:pPr>
        <w:jc w:val="both"/>
        <w:rPr>
          <w:rFonts w:ascii="Arial" w:hAnsi="Arial" w:cs="Arial"/>
          <w:b/>
        </w:rPr>
      </w:pPr>
      <w:r>
        <w:rPr>
          <w:rFonts w:ascii="Arial" w:hAnsi="Arial" w:cs="Arial"/>
          <w:b/>
        </w:rPr>
        <w:t>Lecturas Obligatorias:</w:t>
      </w:r>
      <w:r w:rsidR="00984641">
        <w:rPr>
          <w:rFonts w:ascii="Arial" w:hAnsi="Arial" w:cs="Arial"/>
          <w:b/>
        </w:rPr>
        <w:t xml:space="preserve"> guía de laboratorio</w:t>
      </w:r>
    </w:p>
    <w:p w:rsidR="001C6792" w:rsidRDefault="001C6792" w:rsidP="00386C17">
      <w:pPr>
        <w:pStyle w:val="Citadestacada"/>
        <w:jc w:val="both"/>
      </w:pPr>
      <w:r>
        <w:t xml:space="preserve">Sesión 6: </w:t>
      </w:r>
      <w:r w:rsidR="00A5159B">
        <w:t>Método gráfico para resolver problemas de programación lineal</w:t>
      </w:r>
    </w:p>
    <w:p w:rsidR="00824A68" w:rsidRPr="00362503" w:rsidRDefault="00824A68" w:rsidP="00386C17">
      <w:pPr>
        <w:jc w:val="both"/>
        <w:rPr>
          <w:rFonts w:cstheme="minorHAnsi"/>
          <w:b/>
        </w:rPr>
      </w:pPr>
      <w:r w:rsidRPr="00362503">
        <w:rPr>
          <w:rFonts w:cstheme="minorHAnsi"/>
          <w:b/>
        </w:rPr>
        <w:t>Temática(s) de la sesión:</w:t>
      </w:r>
    </w:p>
    <w:p w:rsidR="00824A68" w:rsidRPr="00362503" w:rsidRDefault="00824A68" w:rsidP="00386C17">
      <w:pPr>
        <w:pStyle w:val="Prrafodelista"/>
        <w:numPr>
          <w:ilvl w:val="0"/>
          <w:numId w:val="15"/>
        </w:numPr>
        <w:spacing w:after="0" w:line="240" w:lineRule="auto"/>
        <w:jc w:val="both"/>
        <w:rPr>
          <w:rFonts w:cstheme="minorHAnsi"/>
        </w:rPr>
      </w:pPr>
      <w:r w:rsidRPr="00362503">
        <w:rPr>
          <w:rFonts w:cstheme="minorHAnsi"/>
        </w:rPr>
        <w:t>Método gráfico para resolver problemas de P.L.</w:t>
      </w:r>
    </w:p>
    <w:p w:rsidR="00824A68" w:rsidRPr="00362503" w:rsidRDefault="00824A68" w:rsidP="00386C17">
      <w:pPr>
        <w:pStyle w:val="Prrafodelista"/>
        <w:numPr>
          <w:ilvl w:val="0"/>
          <w:numId w:val="15"/>
        </w:numPr>
        <w:spacing w:after="0" w:line="240" w:lineRule="auto"/>
        <w:jc w:val="both"/>
        <w:rPr>
          <w:rFonts w:cstheme="minorHAnsi"/>
        </w:rPr>
      </w:pPr>
      <w:r w:rsidRPr="00362503">
        <w:rPr>
          <w:rFonts w:cstheme="minorHAnsi"/>
        </w:rPr>
        <w:t>Pasos del procedimiento</w:t>
      </w:r>
    </w:p>
    <w:p w:rsidR="00824A68" w:rsidRPr="00362503" w:rsidRDefault="00824A68" w:rsidP="00386C17">
      <w:pPr>
        <w:pStyle w:val="Prrafodelista"/>
        <w:numPr>
          <w:ilvl w:val="0"/>
          <w:numId w:val="15"/>
        </w:numPr>
        <w:spacing w:after="0" w:line="240" w:lineRule="auto"/>
        <w:jc w:val="both"/>
        <w:rPr>
          <w:rFonts w:cstheme="minorHAnsi"/>
        </w:rPr>
      </w:pPr>
      <w:r w:rsidRPr="00362503">
        <w:rPr>
          <w:rFonts w:cstheme="minorHAnsi"/>
        </w:rPr>
        <w:t>Representación de las restricciones y su sentido de aplicación</w:t>
      </w:r>
    </w:p>
    <w:p w:rsidR="00824A68" w:rsidRPr="00362503" w:rsidRDefault="00824A68" w:rsidP="00386C17">
      <w:pPr>
        <w:pStyle w:val="Prrafodelista"/>
        <w:numPr>
          <w:ilvl w:val="0"/>
          <w:numId w:val="15"/>
        </w:numPr>
        <w:spacing w:after="0" w:line="240" w:lineRule="auto"/>
        <w:jc w:val="both"/>
        <w:rPr>
          <w:rFonts w:cstheme="minorHAnsi"/>
        </w:rPr>
      </w:pPr>
      <w:r w:rsidRPr="00362503">
        <w:rPr>
          <w:rFonts w:cstheme="minorHAnsi"/>
        </w:rPr>
        <w:t>Definición del área o región de soluciones factibles</w:t>
      </w:r>
    </w:p>
    <w:p w:rsidR="00824A68" w:rsidRPr="00362503" w:rsidRDefault="00824A68" w:rsidP="00386C17">
      <w:pPr>
        <w:pStyle w:val="Prrafodelista"/>
        <w:numPr>
          <w:ilvl w:val="0"/>
          <w:numId w:val="15"/>
        </w:numPr>
        <w:spacing w:after="0" w:line="240" w:lineRule="auto"/>
        <w:jc w:val="both"/>
        <w:rPr>
          <w:rFonts w:cstheme="minorHAnsi"/>
        </w:rPr>
      </w:pPr>
      <w:r w:rsidRPr="00362503">
        <w:rPr>
          <w:rFonts w:cstheme="minorHAnsi"/>
        </w:rPr>
        <w:t>Representación de la función objetivo y sentido de maximización o minimización</w:t>
      </w:r>
    </w:p>
    <w:p w:rsidR="00824A68" w:rsidRPr="00362503" w:rsidRDefault="00824A68" w:rsidP="00386C17">
      <w:pPr>
        <w:pStyle w:val="Prrafodelista"/>
        <w:numPr>
          <w:ilvl w:val="0"/>
          <w:numId w:val="15"/>
        </w:numPr>
        <w:spacing w:after="0" w:line="240" w:lineRule="auto"/>
        <w:jc w:val="both"/>
        <w:rPr>
          <w:rFonts w:cstheme="minorHAnsi"/>
        </w:rPr>
      </w:pPr>
      <w:r w:rsidRPr="00362503">
        <w:rPr>
          <w:rFonts w:cstheme="minorHAnsi"/>
        </w:rPr>
        <w:t>Determinación de la solución óptima</w:t>
      </w:r>
    </w:p>
    <w:p w:rsidR="00A5159B" w:rsidRDefault="00824A68" w:rsidP="00386C17">
      <w:pPr>
        <w:pStyle w:val="Prrafodelista"/>
        <w:numPr>
          <w:ilvl w:val="0"/>
          <w:numId w:val="15"/>
        </w:numPr>
        <w:spacing w:after="0" w:line="240" w:lineRule="auto"/>
        <w:jc w:val="both"/>
        <w:rPr>
          <w:rFonts w:cstheme="minorHAnsi"/>
        </w:rPr>
      </w:pPr>
      <w:r w:rsidRPr="00362503">
        <w:rPr>
          <w:rFonts w:cstheme="minorHAnsi"/>
        </w:rPr>
        <w:t>Interpretación matemática de la solución gráfica</w:t>
      </w:r>
    </w:p>
    <w:p w:rsidR="00A5159B" w:rsidRPr="00A5159B" w:rsidRDefault="00A5159B" w:rsidP="00386C17">
      <w:pPr>
        <w:pStyle w:val="Prrafodelista"/>
        <w:spacing w:after="0" w:line="240" w:lineRule="auto"/>
        <w:jc w:val="both"/>
        <w:rPr>
          <w:rFonts w:cstheme="minorHAnsi"/>
        </w:rPr>
      </w:pPr>
    </w:p>
    <w:p w:rsidR="00824A68" w:rsidRPr="00362503" w:rsidRDefault="00824A68" w:rsidP="00386C17">
      <w:pPr>
        <w:jc w:val="both"/>
        <w:rPr>
          <w:rFonts w:cstheme="minorHAnsi"/>
          <w:b/>
        </w:rPr>
      </w:pPr>
      <w:r w:rsidRPr="00362503">
        <w:rPr>
          <w:rFonts w:cstheme="minorHAnsi"/>
          <w:b/>
        </w:rPr>
        <w:t>Lecturas Obligatorias:</w:t>
      </w:r>
    </w:p>
    <w:p w:rsidR="00824A68" w:rsidRPr="00362503" w:rsidRDefault="00824A68" w:rsidP="00386C17">
      <w:pPr>
        <w:ind w:left="360" w:right="173"/>
        <w:jc w:val="both"/>
        <w:rPr>
          <w:rFonts w:cstheme="minorHAnsi"/>
        </w:rPr>
      </w:pPr>
      <w:r w:rsidRPr="00362503">
        <w:rPr>
          <w:rFonts w:cstheme="minorHAnsi"/>
        </w:rPr>
        <w:t xml:space="preserve">DAVIS, K. </w:t>
      </w:r>
      <w:proofErr w:type="spellStart"/>
      <w:r w:rsidRPr="00362503">
        <w:rPr>
          <w:rFonts w:cstheme="minorHAnsi"/>
        </w:rPr>
        <w:t>Roscoe</w:t>
      </w:r>
      <w:proofErr w:type="spellEnd"/>
      <w:r w:rsidRPr="00362503">
        <w:rPr>
          <w:rFonts w:cstheme="minorHAnsi"/>
        </w:rPr>
        <w:t>, Modelos cuantitativos para administración, Grupo Editorial Iberoamérica, 1986. Pág. 28: Método gráfico para resolver problemas de P.L.</w:t>
      </w:r>
    </w:p>
    <w:p w:rsidR="008265A4" w:rsidRDefault="00B04B4C" w:rsidP="00386C17">
      <w:pPr>
        <w:pStyle w:val="Citadestacada"/>
        <w:jc w:val="both"/>
      </w:pPr>
      <w:r>
        <w:t xml:space="preserve">Sesión 7: </w:t>
      </w:r>
    </w:p>
    <w:p w:rsidR="00A5159B" w:rsidRDefault="00A5159B" w:rsidP="00386C17">
      <w:pPr>
        <w:jc w:val="both"/>
        <w:rPr>
          <w:rFonts w:ascii="Arial" w:hAnsi="Arial" w:cs="Arial"/>
        </w:rPr>
      </w:pPr>
      <w:r>
        <w:rPr>
          <w:rFonts w:ascii="Arial" w:hAnsi="Arial" w:cs="Arial"/>
        </w:rPr>
        <w:t>Primer parcial</w:t>
      </w:r>
    </w:p>
    <w:p w:rsidR="00FA48B2" w:rsidRDefault="00663F2F" w:rsidP="00386C17">
      <w:pPr>
        <w:pStyle w:val="Citadestacada"/>
        <w:jc w:val="both"/>
      </w:pPr>
      <w:r>
        <w:t xml:space="preserve">Sesión 8: </w:t>
      </w:r>
    </w:p>
    <w:p w:rsidR="00A5159B" w:rsidRPr="00A5159B" w:rsidRDefault="00A5159B" w:rsidP="00386C17">
      <w:pPr>
        <w:jc w:val="both"/>
      </w:pPr>
      <w:r>
        <w:t>Opcional del primer parcial</w:t>
      </w:r>
    </w:p>
    <w:p w:rsidR="0097420E" w:rsidRDefault="0097420E" w:rsidP="00386C17">
      <w:pPr>
        <w:pStyle w:val="Citadestacada"/>
        <w:jc w:val="both"/>
      </w:pPr>
      <w:r>
        <w:lastRenderedPageBreak/>
        <w:t xml:space="preserve">Sesión 9: </w:t>
      </w:r>
      <w:r w:rsidR="00A5159B">
        <w:t>Método simplex</w:t>
      </w:r>
    </w:p>
    <w:p w:rsidR="00824A68" w:rsidRPr="00FA48B2" w:rsidRDefault="00824A68" w:rsidP="00386C17">
      <w:pPr>
        <w:jc w:val="both"/>
        <w:rPr>
          <w:rFonts w:cstheme="minorHAnsi"/>
          <w:b/>
        </w:rPr>
      </w:pPr>
      <w:r w:rsidRPr="00FA48B2">
        <w:rPr>
          <w:rFonts w:cstheme="minorHAnsi"/>
          <w:b/>
        </w:rPr>
        <w:t>Temáticas de la sesión:</w:t>
      </w:r>
    </w:p>
    <w:p w:rsidR="00824A68" w:rsidRPr="00FA48B2" w:rsidRDefault="00824A68" w:rsidP="00386C17">
      <w:pPr>
        <w:pStyle w:val="Prrafodelista"/>
        <w:numPr>
          <w:ilvl w:val="0"/>
          <w:numId w:val="16"/>
        </w:numPr>
        <w:spacing w:after="0" w:line="240" w:lineRule="auto"/>
        <w:jc w:val="both"/>
        <w:rPr>
          <w:rFonts w:cstheme="minorHAnsi"/>
        </w:rPr>
      </w:pPr>
      <w:r w:rsidRPr="00FA48B2">
        <w:rPr>
          <w:rFonts w:cstheme="minorHAnsi"/>
        </w:rPr>
        <w:t>Método simplex para resolver problemas de P.L.</w:t>
      </w:r>
    </w:p>
    <w:p w:rsidR="00824A68" w:rsidRPr="00FA48B2" w:rsidRDefault="00824A68" w:rsidP="00386C17">
      <w:pPr>
        <w:pStyle w:val="Prrafodelista"/>
        <w:numPr>
          <w:ilvl w:val="0"/>
          <w:numId w:val="16"/>
        </w:numPr>
        <w:spacing w:after="0" w:line="240" w:lineRule="auto"/>
        <w:jc w:val="both"/>
        <w:rPr>
          <w:rFonts w:cstheme="minorHAnsi"/>
        </w:rPr>
      </w:pPr>
      <w:r w:rsidRPr="00FA48B2">
        <w:rPr>
          <w:rFonts w:cstheme="minorHAnsi"/>
        </w:rPr>
        <w:t>La tabla simplex</w:t>
      </w:r>
    </w:p>
    <w:p w:rsidR="00824A68" w:rsidRPr="00FA48B2" w:rsidRDefault="00824A68" w:rsidP="00386C17">
      <w:pPr>
        <w:pStyle w:val="Prrafodelista"/>
        <w:numPr>
          <w:ilvl w:val="0"/>
          <w:numId w:val="16"/>
        </w:numPr>
        <w:spacing w:after="0" w:line="240" w:lineRule="auto"/>
        <w:jc w:val="both"/>
        <w:rPr>
          <w:rFonts w:cstheme="minorHAnsi"/>
        </w:rPr>
      </w:pPr>
      <w:r w:rsidRPr="00FA48B2">
        <w:rPr>
          <w:rFonts w:cstheme="minorHAnsi"/>
        </w:rPr>
        <w:t>Mejora de la solución</w:t>
      </w:r>
    </w:p>
    <w:p w:rsidR="00824A68" w:rsidRPr="00FA48B2" w:rsidRDefault="00824A68" w:rsidP="00386C17">
      <w:pPr>
        <w:pStyle w:val="Prrafodelista"/>
        <w:numPr>
          <w:ilvl w:val="0"/>
          <w:numId w:val="16"/>
        </w:numPr>
        <w:spacing w:after="0" w:line="240" w:lineRule="auto"/>
        <w:jc w:val="both"/>
        <w:rPr>
          <w:rFonts w:cstheme="minorHAnsi"/>
        </w:rPr>
      </w:pPr>
      <w:r w:rsidRPr="00FA48B2">
        <w:rPr>
          <w:rFonts w:cstheme="minorHAnsi"/>
        </w:rPr>
        <w:t xml:space="preserve">Criterio de </w:t>
      </w:r>
      <w:proofErr w:type="spellStart"/>
      <w:r w:rsidRPr="00FA48B2">
        <w:rPr>
          <w:rFonts w:cstheme="minorHAnsi"/>
        </w:rPr>
        <w:t>optimalidad</w:t>
      </w:r>
      <w:proofErr w:type="spellEnd"/>
      <w:r w:rsidRPr="00FA48B2">
        <w:rPr>
          <w:rFonts w:cstheme="minorHAnsi"/>
        </w:rPr>
        <w:t>, criterio de entrada, criterio de salida</w:t>
      </w:r>
    </w:p>
    <w:p w:rsidR="00824A68" w:rsidRPr="00FA48B2" w:rsidRDefault="00824A68" w:rsidP="00386C17">
      <w:pPr>
        <w:pStyle w:val="Prrafodelista"/>
        <w:numPr>
          <w:ilvl w:val="0"/>
          <w:numId w:val="16"/>
        </w:numPr>
        <w:spacing w:after="0" w:line="240" w:lineRule="auto"/>
        <w:jc w:val="both"/>
        <w:rPr>
          <w:rFonts w:cstheme="minorHAnsi"/>
        </w:rPr>
      </w:pPr>
      <w:r w:rsidRPr="00FA48B2">
        <w:rPr>
          <w:rFonts w:cstheme="minorHAnsi"/>
        </w:rPr>
        <w:t>Interpretación de la tabla óptima</w:t>
      </w:r>
    </w:p>
    <w:p w:rsidR="00824A68" w:rsidRPr="00FA48B2" w:rsidRDefault="00824A68" w:rsidP="00386C17">
      <w:pPr>
        <w:pStyle w:val="Prrafodelista"/>
        <w:numPr>
          <w:ilvl w:val="0"/>
          <w:numId w:val="16"/>
        </w:numPr>
        <w:spacing w:after="0" w:line="240" w:lineRule="auto"/>
        <w:jc w:val="both"/>
        <w:rPr>
          <w:rFonts w:cstheme="minorHAnsi"/>
        </w:rPr>
      </w:pPr>
      <w:r w:rsidRPr="00FA48B2">
        <w:rPr>
          <w:rFonts w:cstheme="minorHAnsi"/>
        </w:rPr>
        <w:t>Variaciones en el método simplex</w:t>
      </w:r>
    </w:p>
    <w:p w:rsidR="00824A68" w:rsidRPr="00FA48B2" w:rsidRDefault="00824A68" w:rsidP="00386C17">
      <w:pPr>
        <w:pStyle w:val="Prrafodelista"/>
        <w:numPr>
          <w:ilvl w:val="0"/>
          <w:numId w:val="16"/>
        </w:numPr>
        <w:spacing w:after="0" w:line="240" w:lineRule="auto"/>
        <w:jc w:val="both"/>
        <w:rPr>
          <w:rFonts w:cstheme="minorHAnsi"/>
        </w:rPr>
      </w:pPr>
      <w:r w:rsidRPr="00FA48B2">
        <w:rPr>
          <w:rFonts w:cstheme="minorHAnsi"/>
        </w:rPr>
        <w:t>El proceso de solución con variables artificiales</w:t>
      </w:r>
    </w:p>
    <w:p w:rsidR="00824A68" w:rsidRDefault="00824A68" w:rsidP="00386C17">
      <w:pPr>
        <w:pStyle w:val="Prrafodelista"/>
        <w:numPr>
          <w:ilvl w:val="0"/>
          <w:numId w:val="16"/>
        </w:numPr>
        <w:spacing w:after="0" w:line="240" w:lineRule="auto"/>
        <w:jc w:val="both"/>
        <w:rPr>
          <w:rFonts w:cstheme="minorHAnsi"/>
        </w:rPr>
      </w:pPr>
      <w:r w:rsidRPr="00FA48B2">
        <w:rPr>
          <w:rFonts w:cstheme="minorHAnsi"/>
        </w:rPr>
        <w:t>Análisis de sensibilidad</w:t>
      </w:r>
    </w:p>
    <w:p w:rsidR="00A5159B" w:rsidRPr="00FA48B2" w:rsidRDefault="00A5159B" w:rsidP="00386C17">
      <w:pPr>
        <w:pStyle w:val="Prrafodelista"/>
        <w:spacing w:after="0" w:line="240" w:lineRule="auto"/>
        <w:jc w:val="both"/>
        <w:rPr>
          <w:rFonts w:cstheme="minorHAnsi"/>
        </w:rPr>
      </w:pPr>
    </w:p>
    <w:p w:rsidR="00824A68" w:rsidRPr="00FA48B2" w:rsidRDefault="00824A68" w:rsidP="00386C17">
      <w:pPr>
        <w:jc w:val="both"/>
        <w:rPr>
          <w:rFonts w:cstheme="minorHAnsi"/>
          <w:b/>
        </w:rPr>
      </w:pPr>
      <w:r w:rsidRPr="00FA48B2">
        <w:rPr>
          <w:rFonts w:cstheme="minorHAnsi"/>
          <w:b/>
        </w:rPr>
        <w:t>Lecturas Obligatorias:</w:t>
      </w:r>
    </w:p>
    <w:p w:rsidR="00824A68" w:rsidRPr="00FA48B2" w:rsidRDefault="00824A68" w:rsidP="00386C17">
      <w:pPr>
        <w:ind w:left="360" w:right="173"/>
        <w:jc w:val="both"/>
        <w:rPr>
          <w:rFonts w:cstheme="minorHAnsi"/>
        </w:rPr>
      </w:pPr>
      <w:r w:rsidRPr="00FA48B2">
        <w:rPr>
          <w:rFonts w:cstheme="minorHAnsi"/>
        </w:rPr>
        <w:t xml:space="preserve">DAVIS, K. </w:t>
      </w:r>
      <w:proofErr w:type="spellStart"/>
      <w:r w:rsidRPr="00FA48B2">
        <w:rPr>
          <w:rFonts w:cstheme="minorHAnsi"/>
        </w:rPr>
        <w:t>Roscoe</w:t>
      </w:r>
      <w:proofErr w:type="spellEnd"/>
      <w:r w:rsidRPr="00FA48B2">
        <w:rPr>
          <w:rFonts w:cstheme="minorHAnsi"/>
        </w:rPr>
        <w:t>, Modelos cuantitativos para administración, Grupo Editorial Iberoamérica, 1986. Pág. 129: El método simplex.</w:t>
      </w:r>
    </w:p>
    <w:p w:rsidR="00EE7AC7" w:rsidRDefault="00EE7AC7" w:rsidP="00386C17">
      <w:pPr>
        <w:pStyle w:val="Citadestacada"/>
        <w:jc w:val="both"/>
      </w:pPr>
      <w:r>
        <w:t xml:space="preserve">Sesión 10: </w:t>
      </w:r>
      <w:r w:rsidR="00A5159B">
        <w:t>Laboratorio 2</w:t>
      </w:r>
    </w:p>
    <w:p w:rsidR="00FA48B2" w:rsidRDefault="00FA48B2" w:rsidP="00386C17">
      <w:pPr>
        <w:jc w:val="both"/>
        <w:rPr>
          <w:rFonts w:ascii="Arial" w:hAnsi="Arial" w:cs="Arial"/>
          <w:b/>
        </w:rPr>
      </w:pPr>
      <w:r>
        <w:rPr>
          <w:rFonts w:ascii="Arial" w:hAnsi="Arial" w:cs="Arial"/>
          <w:b/>
        </w:rPr>
        <w:t>Temáticas de la sesión:</w:t>
      </w:r>
    </w:p>
    <w:p w:rsidR="001B5BFD" w:rsidRPr="00FA48B2" w:rsidRDefault="001B5BFD" w:rsidP="00386C17">
      <w:pPr>
        <w:ind w:left="360" w:right="173"/>
        <w:jc w:val="both"/>
        <w:rPr>
          <w:rFonts w:cstheme="minorHAnsi"/>
        </w:rPr>
      </w:pPr>
      <w:r w:rsidRPr="00FA48B2">
        <w:rPr>
          <w:rFonts w:cstheme="minorHAnsi"/>
          <w:u w:val="single"/>
        </w:rPr>
        <w:t>Laboratorio No. 2: Carpintería</w:t>
      </w:r>
      <w:r w:rsidRPr="00FA48B2">
        <w:rPr>
          <w:rFonts w:cstheme="minorHAnsi"/>
        </w:rPr>
        <w:t xml:space="preserve">: </w:t>
      </w:r>
      <w:r w:rsidRPr="00FA48B2">
        <w:rPr>
          <w:rFonts w:cstheme="minorHAnsi"/>
          <w:lang w:val="es-CO"/>
        </w:rPr>
        <w:t>(Construcción y solución de modelos de PL por método simplex, análisis de sensibilidad y dualidad)</w:t>
      </w:r>
    </w:p>
    <w:p w:rsidR="008265A4" w:rsidRPr="00FA48B2" w:rsidRDefault="008265A4" w:rsidP="00386C17">
      <w:pPr>
        <w:jc w:val="both"/>
        <w:rPr>
          <w:rFonts w:cstheme="minorHAnsi"/>
          <w:b/>
        </w:rPr>
      </w:pPr>
      <w:r w:rsidRPr="00FA48B2">
        <w:rPr>
          <w:rFonts w:cstheme="minorHAnsi"/>
          <w:b/>
        </w:rPr>
        <w:t>Lecturas Obligatorias:</w:t>
      </w:r>
      <w:r w:rsidR="00FA48B2" w:rsidRPr="00FA48B2">
        <w:rPr>
          <w:rFonts w:ascii="Arial" w:hAnsi="Arial" w:cs="Arial"/>
          <w:b/>
        </w:rPr>
        <w:t xml:space="preserve"> </w:t>
      </w:r>
      <w:r w:rsidR="00FA48B2">
        <w:rPr>
          <w:rFonts w:ascii="Arial" w:hAnsi="Arial" w:cs="Arial"/>
          <w:b/>
        </w:rPr>
        <w:t>guía de laboratorio</w:t>
      </w:r>
    </w:p>
    <w:p w:rsidR="008265A4" w:rsidRDefault="00FD5334" w:rsidP="00386C17">
      <w:pPr>
        <w:pStyle w:val="Citadestacada"/>
        <w:jc w:val="both"/>
      </w:pPr>
      <w:r>
        <w:t xml:space="preserve">Sesión 11: </w:t>
      </w:r>
      <w:r w:rsidR="00A5159B">
        <w:t xml:space="preserve">Modelos y métodos </w:t>
      </w:r>
    </w:p>
    <w:p w:rsidR="008265A4" w:rsidRDefault="008265A4" w:rsidP="00386C17">
      <w:pPr>
        <w:jc w:val="both"/>
        <w:rPr>
          <w:rFonts w:ascii="Arial" w:hAnsi="Arial" w:cs="Arial"/>
          <w:b/>
        </w:rPr>
      </w:pPr>
      <w:r>
        <w:rPr>
          <w:rFonts w:ascii="Arial" w:hAnsi="Arial" w:cs="Arial"/>
          <w:b/>
        </w:rPr>
        <w:t>Temáticas de la sesión:</w:t>
      </w:r>
    </w:p>
    <w:p w:rsidR="001B5BFD" w:rsidRPr="005929AF" w:rsidRDefault="001B5BFD" w:rsidP="00386C17">
      <w:pPr>
        <w:pStyle w:val="Prrafodelista"/>
        <w:numPr>
          <w:ilvl w:val="0"/>
          <w:numId w:val="17"/>
        </w:numPr>
        <w:spacing w:after="0" w:line="240" w:lineRule="auto"/>
        <w:jc w:val="both"/>
        <w:rPr>
          <w:rFonts w:cstheme="minorHAnsi"/>
        </w:rPr>
      </w:pPr>
      <w:r w:rsidRPr="005929AF">
        <w:rPr>
          <w:rFonts w:cstheme="minorHAnsi"/>
        </w:rPr>
        <w:t>Modelo de transporte</w:t>
      </w:r>
    </w:p>
    <w:p w:rsidR="001B5BFD" w:rsidRPr="005929AF" w:rsidRDefault="001B5BFD" w:rsidP="00386C17">
      <w:pPr>
        <w:pStyle w:val="Prrafodelista"/>
        <w:numPr>
          <w:ilvl w:val="0"/>
          <w:numId w:val="17"/>
        </w:numPr>
        <w:spacing w:after="0" w:line="240" w:lineRule="auto"/>
        <w:jc w:val="both"/>
        <w:rPr>
          <w:rFonts w:cstheme="minorHAnsi"/>
        </w:rPr>
      </w:pPr>
      <w:r w:rsidRPr="005929AF">
        <w:rPr>
          <w:rFonts w:cstheme="minorHAnsi"/>
        </w:rPr>
        <w:t>Modelo de la esquina noroeste</w:t>
      </w:r>
    </w:p>
    <w:p w:rsidR="001B5BFD" w:rsidRPr="005929AF" w:rsidRDefault="001B5BFD" w:rsidP="00386C17">
      <w:pPr>
        <w:pStyle w:val="Prrafodelista"/>
        <w:numPr>
          <w:ilvl w:val="0"/>
          <w:numId w:val="17"/>
        </w:numPr>
        <w:spacing w:after="0" w:line="240" w:lineRule="auto"/>
        <w:jc w:val="both"/>
        <w:rPr>
          <w:rFonts w:cstheme="minorHAnsi"/>
        </w:rPr>
      </w:pPr>
      <w:r w:rsidRPr="005929AF">
        <w:rPr>
          <w:rFonts w:cstheme="minorHAnsi"/>
        </w:rPr>
        <w:t xml:space="preserve">Método de aproximación de </w:t>
      </w:r>
      <w:proofErr w:type="spellStart"/>
      <w:r w:rsidRPr="005929AF">
        <w:rPr>
          <w:rFonts w:cstheme="minorHAnsi"/>
        </w:rPr>
        <w:t>Vogel</w:t>
      </w:r>
      <w:proofErr w:type="spellEnd"/>
    </w:p>
    <w:p w:rsidR="008265A4" w:rsidRDefault="001B5BFD" w:rsidP="00386C17">
      <w:pPr>
        <w:pStyle w:val="Prrafodelista"/>
        <w:numPr>
          <w:ilvl w:val="0"/>
          <w:numId w:val="17"/>
        </w:numPr>
        <w:spacing w:after="0" w:line="240" w:lineRule="auto"/>
        <w:jc w:val="both"/>
        <w:rPr>
          <w:rFonts w:cstheme="minorHAnsi"/>
        </w:rPr>
      </w:pPr>
      <w:r w:rsidRPr="005929AF">
        <w:rPr>
          <w:rFonts w:cstheme="minorHAnsi"/>
        </w:rPr>
        <w:t>Método de asignación</w:t>
      </w:r>
    </w:p>
    <w:p w:rsidR="00A5159B" w:rsidRPr="00A5159B" w:rsidRDefault="00A5159B" w:rsidP="00386C17">
      <w:pPr>
        <w:pStyle w:val="Prrafodelista"/>
        <w:spacing w:after="0" w:line="240" w:lineRule="auto"/>
        <w:jc w:val="both"/>
        <w:rPr>
          <w:rFonts w:cstheme="minorHAnsi"/>
        </w:rPr>
      </w:pPr>
    </w:p>
    <w:p w:rsidR="005929AF" w:rsidRPr="00362503" w:rsidRDefault="005929AF" w:rsidP="00386C17">
      <w:pPr>
        <w:jc w:val="both"/>
        <w:rPr>
          <w:rFonts w:cstheme="minorHAnsi"/>
          <w:b/>
        </w:rPr>
      </w:pPr>
      <w:r w:rsidRPr="00362503">
        <w:rPr>
          <w:rFonts w:cstheme="minorHAnsi"/>
          <w:b/>
        </w:rPr>
        <w:t>Lecturas Obligatorias:</w:t>
      </w:r>
    </w:p>
    <w:p w:rsidR="00A5159B" w:rsidRPr="00386C17" w:rsidRDefault="005929AF" w:rsidP="00386C17">
      <w:pPr>
        <w:ind w:left="360" w:right="173"/>
        <w:jc w:val="both"/>
        <w:rPr>
          <w:rFonts w:cstheme="minorHAnsi"/>
        </w:rPr>
      </w:pPr>
      <w:r>
        <w:rPr>
          <w:rStyle w:val="st"/>
        </w:rPr>
        <w:t xml:space="preserve">JOSEPH G. </w:t>
      </w:r>
      <w:proofErr w:type="spellStart"/>
      <w:r>
        <w:rPr>
          <w:rStyle w:val="nfasis"/>
        </w:rPr>
        <w:t>Monks</w:t>
      </w:r>
      <w:proofErr w:type="spellEnd"/>
      <w:r w:rsidRPr="00362503">
        <w:rPr>
          <w:rFonts w:cstheme="minorHAnsi"/>
        </w:rPr>
        <w:t xml:space="preserve">, </w:t>
      </w:r>
      <w:r>
        <w:rPr>
          <w:rFonts w:cstheme="minorHAnsi"/>
        </w:rPr>
        <w:t>administración de operaciones</w:t>
      </w:r>
      <w:r w:rsidRPr="00362503">
        <w:rPr>
          <w:rFonts w:cstheme="minorHAnsi"/>
        </w:rPr>
        <w:t xml:space="preserve">, Grupo Editorial Iberoamérica, 1986. Pág. </w:t>
      </w:r>
      <w:r>
        <w:rPr>
          <w:rFonts w:cstheme="minorHAnsi"/>
        </w:rPr>
        <w:t>52</w:t>
      </w:r>
      <w:r w:rsidRPr="00362503">
        <w:rPr>
          <w:rFonts w:cstheme="minorHAnsi"/>
        </w:rPr>
        <w:t xml:space="preserve">: Método </w:t>
      </w:r>
      <w:r>
        <w:rPr>
          <w:rFonts w:cstheme="minorHAnsi"/>
        </w:rPr>
        <w:t>del transporte</w:t>
      </w:r>
      <w:r w:rsidRPr="00362503">
        <w:rPr>
          <w:rFonts w:cstheme="minorHAnsi"/>
        </w:rPr>
        <w:t>.</w:t>
      </w:r>
    </w:p>
    <w:p w:rsidR="002F2725" w:rsidRDefault="002F2725" w:rsidP="00386C17">
      <w:pPr>
        <w:pStyle w:val="Citadestacada"/>
        <w:jc w:val="both"/>
      </w:pPr>
      <w:r>
        <w:t>Sesión 1</w:t>
      </w:r>
      <w:r w:rsidR="00AC6086">
        <w:t>2</w:t>
      </w:r>
      <w:r>
        <w:t xml:space="preserve">: </w:t>
      </w:r>
      <w:proofErr w:type="spellStart"/>
      <w:r w:rsidR="00A5159B">
        <w:t>PERT</w:t>
      </w:r>
      <w:proofErr w:type="spellEnd"/>
      <w:r w:rsidR="00A5159B">
        <w:t>/</w:t>
      </w:r>
      <w:proofErr w:type="spellStart"/>
      <w:r w:rsidR="00A5159B">
        <w:t>CPM</w:t>
      </w:r>
      <w:proofErr w:type="spellEnd"/>
    </w:p>
    <w:p w:rsidR="008265A4" w:rsidRDefault="008265A4" w:rsidP="00386C17">
      <w:pPr>
        <w:jc w:val="both"/>
        <w:rPr>
          <w:rFonts w:ascii="Arial" w:hAnsi="Arial" w:cs="Arial"/>
          <w:b/>
        </w:rPr>
      </w:pPr>
      <w:r>
        <w:rPr>
          <w:rFonts w:ascii="Arial" w:hAnsi="Arial" w:cs="Arial"/>
          <w:b/>
        </w:rPr>
        <w:t>Temáticas de la sesión:</w:t>
      </w:r>
    </w:p>
    <w:p w:rsidR="001B5BFD" w:rsidRPr="00AC6086" w:rsidRDefault="001B5BFD" w:rsidP="00386C17">
      <w:pPr>
        <w:pStyle w:val="Prrafodelista"/>
        <w:numPr>
          <w:ilvl w:val="0"/>
          <w:numId w:val="18"/>
        </w:numPr>
        <w:spacing w:after="0" w:line="240" w:lineRule="auto"/>
        <w:jc w:val="both"/>
        <w:rPr>
          <w:rFonts w:cstheme="minorHAnsi"/>
        </w:rPr>
      </w:pPr>
      <w:r w:rsidRPr="00AC6086">
        <w:rPr>
          <w:rFonts w:cstheme="minorHAnsi"/>
        </w:rPr>
        <w:t>Modelos PERT/CPM</w:t>
      </w:r>
    </w:p>
    <w:p w:rsidR="001B5BFD" w:rsidRPr="00AC6086" w:rsidRDefault="001B5BFD" w:rsidP="00386C17">
      <w:pPr>
        <w:pStyle w:val="Prrafodelista"/>
        <w:numPr>
          <w:ilvl w:val="0"/>
          <w:numId w:val="18"/>
        </w:numPr>
        <w:spacing w:after="0" w:line="240" w:lineRule="auto"/>
        <w:jc w:val="both"/>
        <w:rPr>
          <w:rFonts w:cstheme="minorHAnsi"/>
        </w:rPr>
      </w:pPr>
      <w:r w:rsidRPr="00AC6086">
        <w:rPr>
          <w:rFonts w:cstheme="minorHAnsi"/>
        </w:rPr>
        <w:t>Aspectos generales</w:t>
      </w:r>
    </w:p>
    <w:p w:rsidR="001B5BFD" w:rsidRPr="00AC6086" w:rsidRDefault="001B5BFD" w:rsidP="00386C17">
      <w:pPr>
        <w:pStyle w:val="Prrafodelista"/>
        <w:numPr>
          <w:ilvl w:val="0"/>
          <w:numId w:val="18"/>
        </w:numPr>
        <w:spacing w:after="0" w:line="240" w:lineRule="auto"/>
        <w:jc w:val="both"/>
        <w:rPr>
          <w:rFonts w:cstheme="minorHAnsi"/>
        </w:rPr>
      </w:pPr>
      <w:r w:rsidRPr="00AC6086">
        <w:rPr>
          <w:rFonts w:cstheme="minorHAnsi"/>
        </w:rPr>
        <w:lastRenderedPageBreak/>
        <w:t>Estructura de red</w:t>
      </w:r>
    </w:p>
    <w:p w:rsidR="001B5BFD" w:rsidRPr="00AC6086" w:rsidRDefault="001B5BFD" w:rsidP="00386C17">
      <w:pPr>
        <w:pStyle w:val="Prrafodelista"/>
        <w:numPr>
          <w:ilvl w:val="0"/>
          <w:numId w:val="18"/>
        </w:numPr>
        <w:spacing w:after="0" w:line="240" w:lineRule="auto"/>
        <w:jc w:val="both"/>
        <w:rPr>
          <w:rFonts w:cstheme="minorHAnsi"/>
        </w:rPr>
      </w:pPr>
      <w:r w:rsidRPr="00AC6086">
        <w:rPr>
          <w:rFonts w:cstheme="minorHAnsi"/>
        </w:rPr>
        <w:t>Elaboración de la red</w:t>
      </w:r>
    </w:p>
    <w:p w:rsidR="001B5BFD" w:rsidRPr="00AC6086" w:rsidRDefault="001B5BFD" w:rsidP="00386C17">
      <w:pPr>
        <w:pStyle w:val="Prrafodelista"/>
        <w:numPr>
          <w:ilvl w:val="0"/>
          <w:numId w:val="18"/>
        </w:numPr>
        <w:spacing w:after="0" w:line="240" w:lineRule="auto"/>
        <w:jc w:val="both"/>
        <w:rPr>
          <w:rFonts w:cstheme="minorHAnsi"/>
        </w:rPr>
      </w:pPr>
      <w:r w:rsidRPr="00AC6086">
        <w:rPr>
          <w:rFonts w:cstheme="minorHAnsi"/>
        </w:rPr>
        <w:t>Actividades ficticias</w:t>
      </w:r>
    </w:p>
    <w:p w:rsidR="001B5BFD" w:rsidRPr="00AC6086" w:rsidRDefault="001B5BFD" w:rsidP="00386C17">
      <w:pPr>
        <w:pStyle w:val="Prrafodelista"/>
        <w:numPr>
          <w:ilvl w:val="0"/>
          <w:numId w:val="18"/>
        </w:numPr>
        <w:spacing w:after="0" w:line="240" w:lineRule="auto"/>
        <w:jc w:val="both"/>
        <w:rPr>
          <w:rFonts w:cstheme="minorHAnsi"/>
        </w:rPr>
      </w:pPr>
      <w:r w:rsidRPr="00AC6086">
        <w:rPr>
          <w:rFonts w:cstheme="minorHAnsi"/>
        </w:rPr>
        <w:t>Análisis de una red PERT/CPM</w:t>
      </w:r>
    </w:p>
    <w:p w:rsidR="00A5159B" w:rsidRDefault="001B5BFD" w:rsidP="00386C17">
      <w:pPr>
        <w:pStyle w:val="Prrafodelista"/>
        <w:numPr>
          <w:ilvl w:val="0"/>
          <w:numId w:val="18"/>
        </w:numPr>
        <w:spacing w:after="0" w:line="240" w:lineRule="auto"/>
        <w:jc w:val="both"/>
        <w:rPr>
          <w:rFonts w:cstheme="minorHAnsi"/>
        </w:rPr>
      </w:pPr>
      <w:r w:rsidRPr="00AC6086">
        <w:rPr>
          <w:rFonts w:cstheme="minorHAnsi"/>
        </w:rPr>
        <w:t xml:space="preserve">Incertidumbre en una red </w:t>
      </w:r>
      <w:proofErr w:type="spellStart"/>
      <w:r w:rsidRPr="00AC6086">
        <w:rPr>
          <w:rFonts w:cstheme="minorHAnsi"/>
        </w:rPr>
        <w:t>PERT</w:t>
      </w:r>
      <w:proofErr w:type="spellEnd"/>
      <w:r w:rsidRPr="00AC6086">
        <w:rPr>
          <w:rFonts w:cstheme="minorHAnsi"/>
        </w:rPr>
        <w:t>/</w:t>
      </w:r>
      <w:proofErr w:type="spellStart"/>
      <w:r w:rsidRPr="00AC6086">
        <w:rPr>
          <w:rFonts w:cstheme="minorHAnsi"/>
        </w:rPr>
        <w:t>CPM</w:t>
      </w:r>
      <w:proofErr w:type="spellEnd"/>
    </w:p>
    <w:p w:rsidR="00386C17" w:rsidRPr="00386C17" w:rsidRDefault="00386C17" w:rsidP="00386C17">
      <w:pPr>
        <w:pStyle w:val="Prrafodelista"/>
        <w:spacing w:after="0" w:line="240" w:lineRule="auto"/>
        <w:jc w:val="both"/>
        <w:rPr>
          <w:rFonts w:cstheme="minorHAnsi"/>
        </w:rPr>
      </w:pPr>
    </w:p>
    <w:p w:rsidR="00AC6086" w:rsidRPr="00FA48B2" w:rsidRDefault="008265A4" w:rsidP="00386C17">
      <w:pPr>
        <w:ind w:right="173"/>
        <w:jc w:val="both"/>
        <w:rPr>
          <w:rFonts w:cstheme="minorHAnsi"/>
        </w:rPr>
      </w:pPr>
      <w:r>
        <w:rPr>
          <w:rFonts w:ascii="Arial" w:hAnsi="Arial" w:cs="Arial"/>
          <w:b/>
        </w:rPr>
        <w:t>Lecturas Obligatorias:</w:t>
      </w:r>
      <w:r w:rsidR="00AC6086">
        <w:rPr>
          <w:rFonts w:ascii="Arial" w:hAnsi="Arial" w:cs="Arial"/>
          <w:b/>
        </w:rPr>
        <w:t xml:space="preserve"> </w:t>
      </w:r>
      <w:r w:rsidR="00AC6086" w:rsidRPr="00FA48B2">
        <w:rPr>
          <w:rFonts w:cstheme="minorHAnsi"/>
        </w:rPr>
        <w:t xml:space="preserve">DAVIS, K. </w:t>
      </w:r>
      <w:proofErr w:type="spellStart"/>
      <w:r w:rsidR="00AC6086" w:rsidRPr="00FA48B2">
        <w:rPr>
          <w:rFonts w:cstheme="minorHAnsi"/>
        </w:rPr>
        <w:t>Roscoe</w:t>
      </w:r>
      <w:proofErr w:type="spellEnd"/>
      <w:r w:rsidR="00AC6086" w:rsidRPr="00FA48B2">
        <w:rPr>
          <w:rFonts w:cstheme="minorHAnsi"/>
        </w:rPr>
        <w:t xml:space="preserve">, Modelos cuantitativos para administración, Grupo Editorial Iberoamérica, 1986. Pág. </w:t>
      </w:r>
      <w:r w:rsidR="00AC6086">
        <w:rPr>
          <w:rFonts w:cstheme="minorHAnsi"/>
        </w:rPr>
        <w:t>425</w:t>
      </w:r>
      <w:r w:rsidR="00AC6086" w:rsidRPr="00FA48B2">
        <w:rPr>
          <w:rFonts w:cstheme="minorHAnsi"/>
        </w:rPr>
        <w:t xml:space="preserve">: </w:t>
      </w:r>
      <w:r w:rsidR="00AC6086">
        <w:rPr>
          <w:rFonts w:cstheme="minorHAnsi"/>
        </w:rPr>
        <w:t>REDES</w:t>
      </w:r>
    </w:p>
    <w:p w:rsidR="00DC524D" w:rsidRPr="00DC524D" w:rsidRDefault="00DC524D" w:rsidP="00386C17">
      <w:pPr>
        <w:pStyle w:val="Citadestacada"/>
        <w:jc w:val="both"/>
      </w:pPr>
      <w:r>
        <w:t xml:space="preserve">Sesión 13: </w:t>
      </w:r>
      <w:r w:rsidR="00A5159B">
        <w:t>Teorías de líneas de espera-colas</w:t>
      </w:r>
    </w:p>
    <w:p w:rsidR="008265A4" w:rsidRDefault="008265A4" w:rsidP="00386C17">
      <w:pPr>
        <w:jc w:val="both"/>
        <w:rPr>
          <w:rFonts w:ascii="Arial" w:hAnsi="Arial" w:cs="Arial"/>
          <w:b/>
        </w:rPr>
      </w:pPr>
      <w:r>
        <w:rPr>
          <w:rFonts w:ascii="Arial" w:hAnsi="Arial" w:cs="Arial"/>
          <w:b/>
        </w:rPr>
        <w:t>Temáticas de la sesión:</w:t>
      </w:r>
    </w:p>
    <w:p w:rsidR="001B5BFD" w:rsidRPr="00FD4952" w:rsidRDefault="001B5BFD" w:rsidP="00386C17">
      <w:pPr>
        <w:pStyle w:val="Prrafodelista"/>
        <w:numPr>
          <w:ilvl w:val="0"/>
          <w:numId w:val="19"/>
        </w:numPr>
        <w:spacing w:after="0" w:line="240" w:lineRule="auto"/>
        <w:jc w:val="both"/>
        <w:rPr>
          <w:rFonts w:cstheme="minorHAnsi"/>
          <w:szCs w:val="20"/>
        </w:rPr>
      </w:pPr>
      <w:r w:rsidRPr="00FD4952">
        <w:rPr>
          <w:rFonts w:cstheme="minorHAnsi"/>
          <w:szCs w:val="20"/>
        </w:rPr>
        <w:t>Teoría de líneas de espera – Colas</w:t>
      </w:r>
    </w:p>
    <w:p w:rsidR="001B5BFD" w:rsidRPr="00FD4952" w:rsidRDefault="001B5BFD" w:rsidP="00386C17">
      <w:pPr>
        <w:pStyle w:val="Prrafodelista"/>
        <w:numPr>
          <w:ilvl w:val="0"/>
          <w:numId w:val="19"/>
        </w:numPr>
        <w:spacing w:after="0" w:line="240" w:lineRule="auto"/>
        <w:jc w:val="both"/>
        <w:rPr>
          <w:rFonts w:cstheme="minorHAnsi"/>
          <w:szCs w:val="20"/>
        </w:rPr>
      </w:pPr>
      <w:r w:rsidRPr="00FD4952">
        <w:rPr>
          <w:rFonts w:cstheme="minorHAnsi"/>
          <w:szCs w:val="20"/>
        </w:rPr>
        <w:t>Clasificación de los sistemas de líneas de espera</w:t>
      </w:r>
    </w:p>
    <w:p w:rsidR="008265A4" w:rsidRDefault="001B5BFD" w:rsidP="00386C17">
      <w:pPr>
        <w:pStyle w:val="Prrafodelista"/>
        <w:numPr>
          <w:ilvl w:val="0"/>
          <w:numId w:val="19"/>
        </w:numPr>
        <w:spacing w:after="0" w:line="240" w:lineRule="auto"/>
        <w:jc w:val="both"/>
        <w:rPr>
          <w:rFonts w:cstheme="minorHAnsi"/>
          <w:szCs w:val="20"/>
        </w:rPr>
      </w:pPr>
      <w:r w:rsidRPr="00FD4952">
        <w:rPr>
          <w:rFonts w:cstheme="minorHAnsi"/>
          <w:szCs w:val="20"/>
        </w:rPr>
        <w:t>Características de las líneas de espera</w:t>
      </w:r>
    </w:p>
    <w:p w:rsidR="00386C17" w:rsidRPr="00386C17" w:rsidRDefault="00386C17" w:rsidP="00386C17">
      <w:pPr>
        <w:pStyle w:val="Prrafodelista"/>
        <w:spacing w:after="0" w:line="240" w:lineRule="auto"/>
        <w:jc w:val="both"/>
        <w:rPr>
          <w:rFonts w:cstheme="minorHAnsi"/>
          <w:szCs w:val="20"/>
        </w:rPr>
      </w:pPr>
    </w:p>
    <w:p w:rsidR="008265A4" w:rsidRPr="00386C17" w:rsidRDefault="008265A4" w:rsidP="00386C17">
      <w:pPr>
        <w:spacing w:after="0" w:line="240" w:lineRule="auto"/>
        <w:jc w:val="both"/>
        <w:rPr>
          <w:rFonts w:cstheme="minorHAnsi"/>
        </w:rPr>
      </w:pPr>
      <w:r w:rsidRPr="00A5159B">
        <w:rPr>
          <w:rFonts w:cstheme="minorHAnsi"/>
          <w:b/>
        </w:rPr>
        <w:t>Lecturas Obligatorias:</w:t>
      </w:r>
      <w:r w:rsidR="00D73F8E" w:rsidRPr="00A5159B">
        <w:rPr>
          <w:rFonts w:cstheme="minorHAnsi"/>
          <w:b/>
        </w:rPr>
        <w:t xml:space="preserve"> </w:t>
      </w:r>
      <w:proofErr w:type="spellStart"/>
      <w:r w:rsidR="00D73F8E" w:rsidRPr="00A5159B">
        <w:rPr>
          <w:rFonts w:cstheme="minorHAnsi"/>
          <w:b/>
        </w:rPr>
        <w:t>MATHUR</w:t>
      </w:r>
      <w:proofErr w:type="spellEnd"/>
      <w:r w:rsidR="00D73F8E" w:rsidRPr="00A5159B">
        <w:rPr>
          <w:rFonts w:cstheme="minorHAnsi"/>
        </w:rPr>
        <w:t xml:space="preserve">, </w:t>
      </w:r>
      <w:proofErr w:type="spellStart"/>
      <w:r w:rsidR="00D73F8E" w:rsidRPr="00A5159B">
        <w:rPr>
          <w:rFonts w:cstheme="minorHAnsi"/>
        </w:rPr>
        <w:t>Kamlesh</w:t>
      </w:r>
      <w:proofErr w:type="spellEnd"/>
      <w:r w:rsidR="00D73F8E" w:rsidRPr="00A5159B">
        <w:rPr>
          <w:rFonts w:cstheme="minorHAnsi"/>
        </w:rPr>
        <w:t xml:space="preserve"> y D. </w:t>
      </w:r>
      <w:proofErr w:type="spellStart"/>
      <w:r w:rsidR="00D73F8E" w:rsidRPr="00A5159B">
        <w:rPr>
          <w:rFonts w:cstheme="minorHAnsi"/>
        </w:rPr>
        <w:t>Solow</w:t>
      </w:r>
      <w:proofErr w:type="spellEnd"/>
      <w:r w:rsidR="00D73F8E" w:rsidRPr="00A5159B">
        <w:rPr>
          <w:rFonts w:cstheme="minorHAnsi"/>
        </w:rPr>
        <w:t xml:space="preserve">, Investigación de Operaciones: el Arte de </w:t>
      </w:r>
      <w:smartTag w:uri="urn:schemas-microsoft-com:office:smarttags" w:element="PersonName">
        <w:smartTagPr>
          <w:attr w:name="ProductID" w:val="la Toma"/>
        </w:smartTagPr>
        <w:r w:rsidR="00D73F8E" w:rsidRPr="00A5159B">
          <w:rPr>
            <w:rFonts w:cstheme="minorHAnsi"/>
          </w:rPr>
          <w:t>la Toma</w:t>
        </w:r>
      </w:smartTag>
      <w:r w:rsidR="00D73F8E" w:rsidRPr="00A5159B">
        <w:rPr>
          <w:rFonts w:cstheme="minorHAnsi"/>
        </w:rPr>
        <w:t xml:space="preserve"> de Decisiones, 1996. Cap. 13: </w:t>
      </w:r>
      <w:r w:rsidR="00A5159B" w:rsidRPr="00A5159B">
        <w:rPr>
          <w:rFonts w:cstheme="minorHAnsi"/>
        </w:rPr>
        <w:t>Teoría</w:t>
      </w:r>
      <w:r w:rsidR="00D73F8E" w:rsidRPr="00A5159B">
        <w:rPr>
          <w:rFonts w:cstheme="minorHAnsi"/>
        </w:rPr>
        <w:t xml:space="preserve"> de colas</w:t>
      </w:r>
    </w:p>
    <w:p w:rsidR="008265A4" w:rsidRDefault="00721F64" w:rsidP="00386C17">
      <w:pPr>
        <w:pStyle w:val="Citadestacada"/>
        <w:jc w:val="both"/>
      </w:pPr>
      <w:r>
        <w:t xml:space="preserve">Sesión 14: </w:t>
      </w:r>
      <w:r w:rsidR="00A5159B">
        <w:t>Uso de software</w:t>
      </w:r>
    </w:p>
    <w:p w:rsidR="008265A4" w:rsidRDefault="008265A4" w:rsidP="00386C17">
      <w:pPr>
        <w:jc w:val="both"/>
        <w:rPr>
          <w:rFonts w:ascii="Arial" w:hAnsi="Arial" w:cs="Arial"/>
          <w:b/>
        </w:rPr>
      </w:pPr>
      <w:r>
        <w:rPr>
          <w:rFonts w:ascii="Arial" w:hAnsi="Arial" w:cs="Arial"/>
          <w:b/>
        </w:rPr>
        <w:t>Temática(s) de la sesión:</w:t>
      </w:r>
    </w:p>
    <w:p w:rsidR="008265A4" w:rsidRPr="00FD4952" w:rsidRDefault="001B5BFD" w:rsidP="00386C17">
      <w:pPr>
        <w:ind w:left="720"/>
        <w:jc w:val="both"/>
        <w:rPr>
          <w:rFonts w:cstheme="minorHAnsi"/>
          <w:sz w:val="24"/>
        </w:rPr>
      </w:pPr>
      <w:bookmarkStart w:id="0" w:name="_GoBack"/>
      <w:r w:rsidRPr="00FD4952">
        <w:rPr>
          <w:rFonts w:cstheme="minorHAnsi"/>
          <w:szCs w:val="20"/>
        </w:rPr>
        <w:t>Uso de Software (</w:t>
      </w:r>
      <w:proofErr w:type="spellStart"/>
      <w:r w:rsidRPr="00FD4952">
        <w:rPr>
          <w:rFonts w:cstheme="minorHAnsi"/>
          <w:b/>
          <w:szCs w:val="20"/>
        </w:rPr>
        <w:t>Win</w:t>
      </w:r>
      <w:proofErr w:type="spellEnd"/>
      <w:r w:rsidRPr="00FD4952">
        <w:rPr>
          <w:rFonts w:cstheme="minorHAnsi"/>
          <w:b/>
          <w:szCs w:val="20"/>
        </w:rPr>
        <w:t xml:space="preserve"> </w:t>
      </w:r>
      <w:proofErr w:type="spellStart"/>
      <w:r w:rsidRPr="00FD4952">
        <w:rPr>
          <w:rFonts w:cstheme="minorHAnsi"/>
          <w:b/>
          <w:szCs w:val="20"/>
        </w:rPr>
        <w:t>QSB</w:t>
      </w:r>
      <w:proofErr w:type="spellEnd"/>
      <w:r w:rsidRPr="00FD4952">
        <w:rPr>
          <w:rFonts w:cstheme="minorHAnsi"/>
          <w:szCs w:val="20"/>
        </w:rPr>
        <w:t>) para la solución de problemas de P.L.</w:t>
      </w:r>
    </w:p>
    <w:bookmarkEnd w:id="0"/>
    <w:p w:rsidR="00386C17" w:rsidRDefault="008265A4" w:rsidP="00386C17">
      <w:pPr>
        <w:jc w:val="both"/>
        <w:rPr>
          <w:rFonts w:ascii="Arial" w:hAnsi="Arial" w:cs="Arial"/>
          <w:b/>
        </w:rPr>
      </w:pPr>
      <w:r>
        <w:rPr>
          <w:rFonts w:ascii="Arial" w:hAnsi="Arial" w:cs="Arial"/>
          <w:b/>
        </w:rPr>
        <w:t>Lecturas Obligatorias:</w:t>
      </w:r>
      <w:r w:rsidR="00D73F8E">
        <w:rPr>
          <w:rFonts w:ascii="Arial" w:hAnsi="Arial" w:cs="Arial"/>
          <w:b/>
        </w:rPr>
        <w:t xml:space="preserve"> </w:t>
      </w:r>
    </w:p>
    <w:p w:rsidR="008265A4" w:rsidRPr="00D73F8E" w:rsidRDefault="00D73F8E" w:rsidP="00386C17">
      <w:pPr>
        <w:jc w:val="both"/>
        <w:rPr>
          <w:rFonts w:ascii="Arial" w:hAnsi="Arial" w:cs="Arial"/>
        </w:rPr>
      </w:pPr>
      <w:r w:rsidRPr="00386C17">
        <w:rPr>
          <w:rFonts w:ascii="Arial" w:hAnsi="Arial" w:cs="Arial"/>
        </w:rPr>
        <w:t>QUESADA</w:t>
      </w:r>
      <w:r>
        <w:rPr>
          <w:rFonts w:ascii="Arial" w:hAnsi="Arial" w:cs="Arial"/>
          <w:b/>
        </w:rPr>
        <w:t xml:space="preserve">, </w:t>
      </w:r>
      <w:r w:rsidR="00A5159B" w:rsidRPr="00D73F8E">
        <w:rPr>
          <w:rFonts w:ascii="Arial" w:hAnsi="Arial" w:cs="Arial"/>
        </w:rPr>
        <w:t>Víctor</w:t>
      </w:r>
      <w:r w:rsidRPr="00D73F8E">
        <w:rPr>
          <w:rFonts w:ascii="Arial" w:hAnsi="Arial" w:cs="Arial"/>
        </w:rPr>
        <w:t xml:space="preserve">, </w:t>
      </w:r>
      <w:r w:rsidR="00A5159B" w:rsidRPr="00D73F8E">
        <w:rPr>
          <w:rFonts w:ascii="Arial" w:hAnsi="Arial" w:cs="Arial"/>
        </w:rPr>
        <w:t>Análisis</w:t>
      </w:r>
      <w:r w:rsidRPr="00D73F8E">
        <w:rPr>
          <w:rFonts w:ascii="Arial" w:hAnsi="Arial" w:cs="Arial"/>
        </w:rPr>
        <w:t xml:space="preserve"> cuantitativo con </w:t>
      </w:r>
      <w:proofErr w:type="spellStart"/>
      <w:r w:rsidRPr="00D73F8E">
        <w:rPr>
          <w:rFonts w:ascii="Arial" w:hAnsi="Arial" w:cs="Arial"/>
        </w:rPr>
        <w:t>WINQSB</w:t>
      </w:r>
      <w:proofErr w:type="spellEnd"/>
      <w:r w:rsidRPr="00D73F8E">
        <w:rPr>
          <w:rFonts w:ascii="Arial" w:hAnsi="Arial" w:cs="Arial"/>
        </w:rPr>
        <w:t>.</w:t>
      </w:r>
      <w:r w:rsidR="00A5159B">
        <w:rPr>
          <w:rFonts w:ascii="Arial" w:hAnsi="Arial" w:cs="Arial"/>
        </w:rPr>
        <w:t xml:space="preserve"> </w:t>
      </w:r>
      <w:r w:rsidRPr="00D73F8E">
        <w:rPr>
          <w:rFonts w:ascii="Arial" w:hAnsi="Arial" w:cs="Arial"/>
        </w:rPr>
        <w:t xml:space="preserve">Cap. 2: </w:t>
      </w:r>
      <w:r w:rsidR="00A5159B" w:rsidRPr="00D73F8E">
        <w:rPr>
          <w:rFonts w:ascii="Arial" w:hAnsi="Arial" w:cs="Arial"/>
        </w:rPr>
        <w:t>Programación</w:t>
      </w:r>
      <w:r w:rsidRPr="00D73F8E">
        <w:rPr>
          <w:rFonts w:ascii="Arial" w:hAnsi="Arial" w:cs="Arial"/>
        </w:rPr>
        <w:t xml:space="preserve"> lineal.</w:t>
      </w:r>
    </w:p>
    <w:p w:rsidR="00014B47" w:rsidRDefault="00014B47" w:rsidP="00386C17">
      <w:pPr>
        <w:pStyle w:val="Citadestacada"/>
        <w:jc w:val="both"/>
      </w:pPr>
      <w:r>
        <w:t xml:space="preserve">Sesión 15: </w:t>
      </w:r>
    </w:p>
    <w:p w:rsidR="00014B47" w:rsidRDefault="00A5159B" w:rsidP="00386C17">
      <w:pPr>
        <w:jc w:val="both"/>
        <w:rPr>
          <w:rFonts w:ascii="Arial" w:hAnsi="Arial" w:cs="Arial"/>
        </w:rPr>
      </w:pPr>
      <w:r>
        <w:rPr>
          <w:rFonts w:ascii="Arial" w:hAnsi="Arial" w:cs="Arial"/>
        </w:rPr>
        <w:t>Segundo parcial</w:t>
      </w:r>
    </w:p>
    <w:p w:rsidR="00014B47" w:rsidRPr="00014B47" w:rsidRDefault="00014B47" w:rsidP="00386C17">
      <w:pPr>
        <w:pStyle w:val="Citadestacada"/>
        <w:jc w:val="both"/>
      </w:pPr>
      <w:r>
        <w:t xml:space="preserve">Sesión 16: </w:t>
      </w:r>
    </w:p>
    <w:p w:rsidR="008265A4" w:rsidRPr="00A5159B" w:rsidRDefault="00A5159B" w:rsidP="00386C17">
      <w:pPr>
        <w:jc w:val="both"/>
        <w:rPr>
          <w:rFonts w:ascii="Arial" w:hAnsi="Arial" w:cs="Arial"/>
        </w:rPr>
      </w:pPr>
      <w:r>
        <w:rPr>
          <w:rFonts w:ascii="Arial" w:hAnsi="Arial" w:cs="Arial"/>
        </w:rPr>
        <w:t>Opcional del segundo parcial</w:t>
      </w:r>
    </w:p>
    <w:sectPr w:rsidR="008265A4" w:rsidRPr="00A5159B" w:rsidSect="00564B3E">
      <w:footerReference w:type="default" r:id="rId10"/>
      <w:pgSz w:w="11907" w:h="1683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F2" w:rsidRDefault="003668F2">
      <w:pPr>
        <w:spacing w:after="0" w:line="240" w:lineRule="auto"/>
      </w:pPr>
      <w:r>
        <w:separator/>
      </w:r>
    </w:p>
  </w:endnote>
  <w:endnote w:type="continuationSeparator" w:id="0">
    <w:p w:rsidR="003668F2" w:rsidRDefault="0036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ExtB">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5B" w:rsidRDefault="00A5159B">
    <w:pPr>
      <w:pStyle w:val="Piedepgina"/>
    </w:pPr>
    <w:r>
      <w:rPr>
        <w:noProof/>
      </w:rPr>
      <mc:AlternateContent>
        <mc:Choice Requires="wps">
          <w:drawing>
            <wp:anchor distT="0" distB="0" distL="114300" distR="114300" simplePos="0" relativeHeight="251668480" behindDoc="0" locked="0" layoutInCell="1" allowOverlap="1" wp14:anchorId="7696CED2" wp14:editId="12893578">
              <wp:simplePos x="0" y="0"/>
              <wp:positionH relativeFrom="margin">
                <wp:posOffset>5840730</wp:posOffset>
              </wp:positionH>
              <wp:positionV relativeFrom="margin">
                <wp:posOffset>9147810</wp:posOffset>
              </wp:positionV>
              <wp:extent cx="457200" cy="381000"/>
              <wp:effectExtent l="0" t="0" r="0" b="0"/>
              <wp:wrapNone/>
              <wp:docPr id="1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Pr="00A5159B" w:rsidRDefault="00A964DE">
                          <w:pPr>
                            <w:jc w:val="right"/>
                            <w:rPr>
                              <w:b/>
                              <w:bCs/>
                              <w:color w:val="000000" w:themeColor="text1"/>
                            </w:rPr>
                          </w:pPr>
                          <w:r w:rsidRPr="00A5159B">
                            <w:rPr>
                              <w:b/>
                              <w:bCs/>
                              <w:color w:val="000000" w:themeColor="text1"/>
                            </w:rPr>
                            <w:fldChar w:fldCharType="begin"/>
                          </w:r>
                          <w:r w:rsidRPr="00A5159B">
                            <w:rPr>
                              <w:b/>
                              <w:bCs/>
                              <w:color w:val="000000" w:themeColor="text1"/>
                            </w:rPr>
                            <w:instrText>PAGE  \* Arabic  \* MERGEFORMAT</w:instrText>
                          </w:r>
                          <w:r w:rsidRPr="00A5159B">
                            <w:rPr>
                              <w:b/>
                              <w:bCs/>
                              <w:color w:val="000000" w:themeColor="text1"/>
                            </w:rPr>
                            <w:fldChar w:fldCharType="separate"/>
                          </w:r>
                          <w:r w:rsidR="00386C17">
                            <w:rPr>
                              <w:b/>
                              <w:bCs/>
                              <w:noProof/>
                              <w:color w:val="000000" w:themeColor="text1"/>
                            </w:rPr>
                            <w:t>7</w:t>
                          </w:r>
                          <w:r w:rsidRPr="00A5159B">
                            <w:rPr>
                              <w:b/>
                              <w:bCs/>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459.9pt;margin-top:720.3pt;width:36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" filled="f" stroked="f">
              <v:textbox>
                <w:txbxContent>
                  <w:p w:rsidR="00F56E5B" w:rsidRPr="00A5159B" w:rsidRDefault="00A964DE">
                    <w:pPr>
                      <w:jc w:val="right"/>
                      <w:rPr>
                        <w:b/>
                        <w:bCs/>
                        <w:color w:val="000000" w:themeColor="text1"/>
                      </w:rPr>
                    </w:pPr>
                    <w:r w:rsidRPr="00A5159B">
                      <w:rPr>
                        <w:b/>
                        <w:bCs/>
                        <w:color w:val="000000" w:themeColor="text1"/>
                      </w:rPr>
                      <w:fldChar w:fldCharType="begin"/>
                    </w:r>
                    <w:r w:rsidRPr="00A5159B">
                      <w:rPr>
                        <w:b/>
                        <w:bCs/>
                        <w:color w:val="000000" w:themeColor="text1"/>
                      </w:rPr>
                      <w:instrText>PAGE  \* Arabic  \* MERGEFORMAT</w:instrText>
                    </w:r>
                    <w:r w:rsidRPr="00A5159B">
                      <w:rPr>
                        <w:b/>
                        <w:bCs/>
                        <w:color w:val="000000" w:themeColor="text1"/>
                      </w:rPr>
                      <w:fldChar w:fldCharType="separate"/>
                    </w:r>
                    <w:r w:rsidR="00386C17">
                      <w:rPr>
                        <w:b/>
                        <w:bCs/>
                        <w:noProof/>
                        <w:color w:val="000000" w:themeColor="text1"/>
                      </w:rPr>
                      <w:t>7</w:t>
                    </w:r>
                    <w:r w:rsidRPr="00A5159B">
                      <w:rPr>
                        <w:b/>
                        <w:bCs/>
                        <w:color w:val="000000" w:themeColor="text1"/>
                      </w:rPr>
                      <w:fldChar w:fldCharType="end"/>
                    </w:r>
                  </w:p>
                </w:txbxContent>
              </v:textbox>
              <w10:wrap anchorx="margin" anchory="margin"/>
            </v:shape>
          </w:pict>
        </mc:Fallback>
      </mc:AlternateContent>
    </w:r>
    <w:r w:rsidR="00A964DE">
      <w:rPr>
        <w:noProof/>
      </w:rPr>
      <mc:AlternateContent>
        <mc:Choice Requires="wps">
          <w:drawing>
            <wp:anchor distT="0" distB="0" distL="114300" distR="114300" simplePos="0" relativeHeight="251667456" behindDoc="0" locked="0" layoutInCell="1" allowOverlap="1" wp14:anchorId="1AAF462F" wp14:editId="51243F22">
              <wp:simplePos x="0" y="0"/>
              <wp:positionH relativeFrom="margin">
                <wp:align>center</wp:align>
              </wp:positionH>
              <wp:positionV relativeFrom="bottomMargin">
                <wp:align>top</wp:align>
              </wp:positionV>
              <wp:extent cx="6400800" cy="160655"/>
              <wp:effectExtent l="0" t="0" r="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F56E5B">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8"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" filled="f" stroked="f">
              <v:textbox style="mso-fit-shape-to-text:t" inset=",0,,0">
                <w:txbxContent>
                  <w:p w:rsidR="00F56E5B" w:rsidRDefault="00F56E5B">
                    <w:pPr>
                      <w:pStyle w:val="Sinespaciado"/>
                    </w:pPr>
                  </w:p>
                </w:txbxContent>
              </v:textbox>
              <w10:wrap anchorx="margin" anchory="margin"/>
            </v:shape>
          </w:pict>
        </mc:Fallback>
      </mc:AlternateContent>
    </w:r>
    <w:r w:rsidR="00A964DE">
      <w:rPr>
        <w:noProof/>
      </w:rPr>
      <mc:AlternateContent>
        <mc:Choice Requires="wps">
          <w:drawing>
            <wp:anchor distT="0" distB="0" distL="114300" distR="114300" simplePos="0" relativeHeight="251664384" behindDoc="0" locked="0" layoutInCell="1" allowOverlap="1" wp14:anchorId="0532E46D" wp14:editId="0C71D4AF">
              <wp:simplePos x="0" y="0"/>
              <wp:positionH relativeFrom="margin">
                <wp:align>center</wp:align>
              </wp:positionH>
              <wp:positionV relativeFrom="margin">
                <wp:align>center</wp:align>
              </wp:positionV>
              <wp:extent cx="6848475" cy="9114790"/>
              <wp:effectExtent l="0" t="0" r="635" b="63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1gRmIZwCAAA2BQAADgAAAAAAAAAAAAAAAAAuAgAAZHJzL2Uy&#10;b0RvYy54bWxQSwECLQAUAAYACAAAACEAIS7dOt0AAAAHAQAADwAAAAAAAAAAAAAAAAD2BAAAZHJz&#10;L2Rvd25yZXYueG1sUEsFBgAAAAAEAAQA8wAAAAAGAAAAAA==&#10;" filled="f" strokecolor="black [3213]">
              <w10:wrap anchorx="margin" anchory="margin"/>
            </v:rect>
          </w:pict>
        </mc:Fallback>
      </mc:AlternateContent>
    </w:r>
    <w:r w:rsidR="00A964DE">
      <w:rPr>
        <w:noProof/>
      </w:rPr>
      <mc:AlternateContent>
        <mc:Choice Requires="wps">
          <w:drawing>
            <wp:anchor distT="0" distB="0" distL="114300" distR="114300" simplePos="0" relativeHeight="251665408" behindDoc="0" locked="0" layoutInCell="1" allowOverlap="1" wp14:anchorId="05F90210" wp14:editId="3CD0D40A">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" fillcolor="black [3213]" stroked="f">
              <w10:wrap anchorx="margin" anchory="margin"/>
            </v:rect>
          </w:pict>
        </mc:Fallback>
      </mc:AlternateContent>
    </w:r>
    <w:r w:rsidR="00A964DE">
      <w:rPr>
        <w:noProof/>
      </w:rPr>
      <mc:AlternateContent>
        <mc:Choice Requires="wps">
          <w:drawing>
            <wp:anchor distT="0" distB="0" distL="114300" distR="114300" simplePos="0" relativeHeight="251666432" behindDoc="0" locked="0" layoutInCell="1" allowOverlap="1" wp14:anchorId="32634E43" wp14:editId="26BE36E2">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F2" w:rsidRDefault="003668F2">
      <w:pPr>
        <w:spacing w:after="0" w:line="240" w:lineRule="auto"/>
      </w:pPr>
      <w:r>
        <w:separator/>
      </w:r>
    </w:p>
  </w:footnote>
  <w:footnote w:type="continuationSeparator" w:id="0">
    <w:p w:rsidR="003668F2" w:rsidRDefault="00366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DD"/>
    <w:multiLevelType w:val="hybridMultilevel"/>
    <w:tmpl w:val="8B827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4022C5"/>
    <w:multiLevelType w:val="hybridMultilevel"/>
    <w:tmpl w:val="44FC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630934"/>
    <w:multiLevelType w:val="hybridMultilevel"/>
    <w:tmpl w:val="A4C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7B590E"/>
    <w:multiLevelType w:val="hybridMultilevel"/>
    <w:tmpl w:val="90A4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CB32E0"/>
    <w:multiLevelType w:val="hybridMultilevel"/>
    <w:tmpl w:val="FAE6D9E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AF96FB0"/>
    <w:multiLevelType w:val="hybridMultilevel"/>
    <w:tmpl w:val="F96C5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38225D"/>
    <w:multiLevelType w:val="hybridMultilevel"/>
    <w:tmpl w:val="205CF58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C17C75"/>
    <w:multiLevelType w:val="hybridMultilevel"/>
    <w:tmpl w:val="B984B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A41734"/>
    <w:multiLevelType w:val="hybridMultilevel"/>
    <w:tmpl w:val="7CF40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FE01519"/>
    <w:multiLevelType w:val="hybridMultilevel"/>
    <w:tmpl w:val="1AC0A6B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nsid w:val="53233356"/>
    <w:multiLevelType w:val="hybridMultilevel"/>
    <w:tmpl w:val="65E6C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B46A00"/>
    <w:multiLevelType w:val="hybridMultilevel"/>
    <w:tmpl w:val="17849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A257B25"/>
    <w:multiLevelType w:val="hybridMultilevel"/>
    <w:tmpl w:val="2800D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A2D3B46"/>
    <w:multiLevelType w:val="hybridMultilevel"/>
    <w:tmpl w:val="5C5CA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E42E68"/>
    <w:multiLevelType w:val="hybridMultilevel"/>
    <w:tmpl w:val="B16E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821E89"/>
    <w:multiLevelType w:val="hybridMultilevel"/>
    <w:tmpl w:val="2EEA1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B5F735F"/>
    <w:multiLevelType w:val="hybridMultilevel"/>
    <w:tmpl w:val="B9043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ED52082"/>
    <w:multiLevelType w:val="hybridMultilevel"/>
    <w:tmpl w:val="CACC6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0DB4B31"/>
    <w:multiLevelType w:val="hybridMultilevel"/>
    <w:tmpl w:val="90FA6E1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9">
    <w:nsid w:val="78B45B52"/>
    <w:multiLevelType w:val="hybridMultilevel"/>
    <w:tmpl w:val="6590D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EC63D90"/>
    <w:multiLevelType w:val="hybridMultilevel"/>
    <w:tmpl w:val="1C5C6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14"/>
  </w:num>
  <w:num w:numId="6">
    <w:abstractNumId w:val="8"/>
  </w:num>
  <w:num w:numId="7">
    <w:abstractNumId w:val="11"/>
  </w:num>
  <w:num w:numId="8">
    <w:abstractNumId w:val="0"/>
  </w:num>
  <w:num w:numId="9">
    <w:abstractNumId w:val="13"/>
  </w:num>
  <w:num w:numId="10">
    <w:abstractNumId w:val="17"/>
  </w:num>
  <w:num w:numId="11">
    <w:abstractNumId w:val="12"/>
  </w:num>
  <w:num w:numId="12">
    <w:abstractNumId w:val="18"/>
  </w:num>
  <w:num w:numId="13">
    <w:abstractNumId w:val="9"/>
  </w:num>
  <w:num w:numId="14">
    <w:abstractNumId w:val="16"/>
  </w:num>
  <w:num w:numId="15">
    <w:abstractNumId w:val="15"/>
  </w:num>
  <w:num w:numId="16">
    <w:abstractNumId w:val="5"/>
  </w:num>
  <w:num w:numId="17">
    <w:abstractNumId w:val="20"/>
  </w:num>
  <w:num w:numId="18">
    <w:abstractNumId w:val="10"/>
  </w:num>
  <w:num w:numId="19">
    <w:abstractNumId w:val="7"/>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14B47"/>
    <w:rsid w:val="00021D53"/>
    <w:rsid w:val="0005093D"/>
    <w:rsid w:val="000867D7"/>
    <w:rsid w:val="00091356"/>
    <w:rsid w:val="000918DE"/>
    <w:rsid w:val="000B3055"/>
    <w:rsid w:val="000B3D93"/>
    <w:rsid w:val="000B498B"/>
    <w:rsid w:val="000D01AE"/>
    <w:rsid w:val="0011346A"/>
    <w:rsid w:val="00123B4C"/>
    <w:rsid w:val="00157ED9"/>
    <w:rsid w:val="00164743"/>
    <w:rsid w:val="00167B5C"/>
    <w:rsid w:val="0018354A"/>
    <w:rsid w:val="0018359B"/>
    <w:rsid w:val="001B5BFD"/>
    <w:rsid w:val="001B6EDB"/>
    <w:rsid w:val="001C6792"/>
    <w:rsid w:val="001D686F"/>
    <w:rsid w:val="001F3DEE"/>
    <w:rsid w:val="001F519C"/>
    <w:rsid w:val="001F7756"/>
    <w:rsid w:val="002548F2"/>
    <w:rsid w:val="00280F15"/>
    <w:rsid w:val="002934DF"/>
    <w:rsid w:val="002A6F3E"/>
    <w:rsid w:val="002B4C97"/>
    <w:rsid w:val="002C55DF"/>
    <w:rsid w:val="002D05BA"/>
    <w:rsid w:val="002D4024"/>
    <w:rsid w:val="002E148B"/>
    <w:rsid w:val="002E7D2A"/>
    <w:rsid w:val="002F2725"/>
    <w:rsid w:val="0031049E"/>
    <w:rsid w:val="003228BF"/>
    <w:rsid w:val="003263F9"/>
    <w:rsid w:val="00334B71"/>
    <w:rsid w:val="003357D8"/>
    <w:rsid w:val="00336DDC"/>
    <w:rsid w:val="00343941"/>
    <w:rsid w:val="0035713D"/>
    <w:rsid w:val="00357BFE"/>
    <w:rsid w:val="00362503"/>
    <w:rsid w:val="003668F2"/>
    <w:rsid w:val="0037186A"/>
    <w:rsid w:val="00373090"/>
    <w:rsid w:val="00386C17"/>
    <w:rsid w:val="00396C72"/>
    <w:rsid w:val="003B2C31"/>
    <w:rsid w:val="003C018A"/>
    <w:rsid w:val="003C0ADC"/>
    <w:rsid w:val="003E0278"/>
    <w:rsid w:val="003E1348"/>
    <w:rsid w:val="003E1C2C"/>
    <w:rsid w:val="00405CAA"/>
    <w:rsid w:val="004119F9"/>
    <w:rsid w:val="0043615A"/>
    <w:rsid w:val="004436F4"/>
    <w:rsid w:val="0046121A"/>
    <w:rsid w:val="004668A5"/>
    <w:rsid w:val="0048602C"/>
    <w:rsid w:val="00491071"/>
    <w:rsid w:val="004A6BFD"/>
    <w:rsid w:val="004D6C48"/>
    <w:rsid w:val="00504AAF"/>
    <w:rsid w:val="00514E2E"/>
    <w:rsid w:val="00544DE2"/>
    <w:rsid w:val="00564B3E"/>
    <w:rsid w:val="00567153"/>
    <w:rsid w:val="005771F0"/>
    <w:rsid w:val="00584474"/>
    <w:rsid w:val="00584676"/>
    <w:rsid w:val="005929AF"/>
    <w:rsid w:val="005A3553"/>
    <w:rsid w:val="005C0278"/>
    <w:rsid w:val="005C7EEB"/>
    <w:rsid w:val="005E3254"/>
    <w:rsid w:val="005F0670"/>
    <w:rsid w:val="006177D5"/>
    <w:rsid w:val="00622F55"/>
    <w:rsid w:val="006234EA"/>
    <w:rsid w:val="006302F2"/>
    <w:rsid w:val="00644ABB"/>
    <w:rsid w:val="00647768"/>
    <w:rsid w:val="00652CDD"/>
    <w:rsid w:val="00663F2F"/>
    <w:rsid w:val="006642DA"/>
    <w:rsid w:val="006736D5"/>
    <w:rsid w:val="00694C02"/>
    <w:rsid w:val="00695E3E"/>
    <w:rsid w:val="00697618"/>
    <w:rsid w:val="00697741"/>
    <w:rsid w:val="006A73B6"/>
    <w:rsid w:val="006B5D5A"/>
    <w:rsid w:val="006C5BFD"/>
    <w:rsid w:val="006D3132"/>
    <w:rsid w:val="006D6CFE"/>
    <w:rsid w:val="00702299"/>
    <w:rsid w:val="00721F64"/>
    <w:rsid w:val="00735613"/>
    <w:rsid w:val="00744A16"/>
    <w:rsid w:val="00771158"/>
    <w:rsid w:val="0078339D"/>
    <w:rsid w:val="007A62B3"/>
    <w:rsid w:val="007B0173"/>
    <w:rsid w:val="007B1087"/>
    <w:rsid w:val="007D0FEC"/>
    <w:rsid w:val="007E46D0"/>
    <w:rsid w:val="007F2966"/>
    <w:rsid w:val="008051BA"/>
    <w:rsid w:val="00811819"/>
    <w:rsid w:val="00821BE9"/>
    <w:rsid w:val="00824A68"/>
    <w:rsid w:val="008265A4"/>
    <w:rsid w:val="00840FC7"/>
    <w:rsid w:val="00843F5A"/>
    <w:rsid w:val="00846BAC"/>
    <w:rsid w:val="008474A8"/>
    <w:rsid w:val="00852671"/>
    <w:rsid w:val="0086080F"/>
    <w:rsid w:val="00875AAD"/>
    <w:rsid w:val="0094302F"/>
    <w:rsid w:val="00951355"/>
    <w:rsid w:val="00953292"/>
    <w:rsid w:val="0097420E"/>
    <w:rsid w:val="00976CC9"/>
    <w:rsid w:val="00984641"/>
    <w:rsid w:val="009975A8"/>
    <w:rsid w:val="009A59F1"/>
    <w:rsid w:val="009B4EF2"/>
    <w:rsid w:val="009D52C8"/>
    <w:rsid w:val="009F7A44"/>
    <w:rsid w:val="009F7AFD"/>
    <w:rsid w:val="00A04E2C"/>
    <w:rsid w:val="00A0771D"/>
    <w:rsid w:val="00A11424"/>
    <w:rsid w:val="00A11BAF"/>
    <w:rsid w:val="00A37B41"/>
    <w:rsid w:val="00A37EDD"/>
    <w:rsid w:val="00A4625D"/>
    <w:rsid w:val="00A505F6"/>
    <w:rsid w:val="00A5159B"/>
    <w:rsid w:val="00A51AF8"/>
    <w:rsid w:val="00A55B4E"/>
    <w:rsid w:val="00A61A08"/>
    <w:rsid w:val="00A67067"/>
    <w:rsid w:val="00A964DE"/>
    <w:rsid w:val="00AA6276"/>
    <w:rsid w:val="00AB36D7"/>
    <w:rsid w:val="00AB54DD"/>
    <w:rsid w:val="00AC6086"/>
    <w:rsid w:val="00AD6072"/>
    <w:rsid w:val="00AE2351"/>
    <w:rsid w:val="00AF5AE6"/>
    <w:rsid w:val="00B04B4C"/>
    <w:rsid w:val="00B053EB"/>
    <w:rsid w:val="00B05A2C"/>
    <w:rsid w:val="00B13402"/>
    <w:rsid w:val="00B4371E"/>
    <w:rsid w:val="00B43C70"/>
    <w:rsid w:val="00B43E2A"/>
    <w:rsid w:val="00B4630C"/>
    <w:rsid w:val="00BD5EE0"/>
    <w:rsid w:val="00C13250"/>
    <w:rsid w:val="00C1345C"/>
    <w:rsid w:val="00C46B5B"/>
    <w:rsid w:val="00C623CA"/>
    <w:rsid w:val="00C723E8"/>
    <w:rsid w:val="00C815AD"/>
    <w:rsid w:val="00CA5F7D"/>
    <w:rsid w:val="00CB0AA7"/>
    <w:rsid w:val="00CB627D"/>
    <w:rsid w:val="00CC381D"/>
    <w:rsid w:val="00CE1BAE"/>
    <w:rsid w:val="00D005C0"/>
    <w:rsid w:val="00D007FE"/>
    <w:rsid w:val="00D05BE7"/>
    <w:rsid w:val="00D36F0F"/>
    <w:rsid w:val="00D51448"/>
    <w:rsid w:val="00D52A9A"/>
    <w:rsid w:val="00D73F8E"/>
    <w:rsid w:val="00D81680"/>
    <w:rsid w:val="00D83CE7"/>
    <w:rsid w:val="00DA39BB"/>
    <w:rsid w:val="00DA5355"/>
    <w:rsid w:val="00DB05BF"/>
    <w:rsid w:val="00DC524D"/>
    <w:rsid w:val="00DE5E9A"/>
    <w:rsid w:val="00E23AB0"/>
    <w:rsid w:val="00E32995"/>
    <w:rsid w:val="00E51001"/>
    <w:rsid w:val="00E819CD"/>
    <w:rsid w:val="00E9730F"/>
    <w:rsid w:val="00EA06A3"/>
    <w:rsid w:val="00EA4324"/>
    <w:rsid w:val="00EA5E2F"/>
    <w:rsid w:val="00EC7816"/>
    <w:rsid w:val="00ED69AD"/>
    <w:rsid w:val="00EE7AC7"/>
    <w:rsid w:val="00EF16D7"/>
    <w:rsid w:val="00F05F6E"/>
    <w:rsid w:val="00F55FA6"/>
    <w:rsid w:val="00F56E5B"/>
    <w:rsid w:val="00F631A7"/>
    <w:rsid w:val="00FA17B2"/>
    <w:rsid w:val="00FA2551"/>
    <w:rsid w:val="00FA48B2"/>
    <w:rsid w:val="00FB16DE"/>
    <w:rsid w:val="00FB5C2B"/>
    <w:rsid w:val="00FC0637"/>
    <w:rsid w:val="00FD4204"/>
    <w:rsid w:val="00FD4952"/>
    <w:rsid w:val="00FD5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styleId="NormalWeb">
    <w:name w:val="Normal (Web)"/>
    <w:basedOn w:val="Normal"/>
    <w:uiPriority w:val="99"/>
    <w:semiHidden/>
    <w:unhideWhenUsed/>
    <w:rsid w:val="001D686F"/>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semiHidden/>
    <w:unhideWhenUsed/>
    <w:rsid w:val="009B4EF2"/>
    <w:pPr>
      <w:spacing w:after="0" w:line="480" w:lineRule="auto"/>
      <w:ind w:right="822" w:firstLine="709"/>
      <w:jc w:val="both"/>
    </w:pPr>
    <w:rPr>
      <w:rFonts w:ascii="Times New Roman" w:eastAsia="Times New Roman" w:hAnsi="Times New Roman" w:cs="Times New Roman"/>
      <w:b/>
      <w:sz w:val="24"/>
      <w:szCs w:val="24"/>
    </w:rPr>
  </w:style>
  <w:style w:type="character" w:customStyle="1" w:styleId="SangradetextonormalCar">
    <w:name w:val="Sangría de texto normal Car"/>
    <w:basedOn w:val="Fuentedeprrafopredeter"/>
    <w:link w:val="Sangradetextonormal"/>
    <w:semiHidden/>
    <w:rsid w:val="009B4EF2"/>
    <w:rPr>
      <w:rFonts w:ascii="Times New Roman" w:eastAsia="Times New Roman" w:hAnsi="Times New Roman" w:cs="Times New Roman"/>
      <w:b/>
      <w:sz w:val="24"/>
      <w:szCs w:val="24"/>
    </w:rPr>
  </w:style>
  <w:style w:type="character" w:customStyle="1" w:styleId="st">
    <w:name w:val="st"/>
    <w:basedOn w:val="Fuentedeprrafopredeter"/>
    <w:rsid w:val="00592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styleId="NormalWeb">
    <w:name w:val="Normal (Web)"/>
    <w:basedOn w:val="Normal"/>
    <w:uiPriority w:val="99"/>
    <w:semiHidden/>
    <w:unhideWhenUsed/>
    <w:rsid w:val="001D686F"/>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semiHidden/>
    <w:unhideWhenUsed/>
    <w:rsid w:val="009B4EF2"/>
    <w:pPr>
      <w:spacing w:after="0" w:line="480" w:lineRule="auto"/>
      <w:ind w:right="822" w:firstLine="709"/>
      <w:jc w:val="both"/>
    </w:pPr>
    <w:rPr>
      <w:rFonts w:ascii="Times New Roman" w:eastAsia="Times New Roman" w:hAnsi="Times New Roman" w:cs="Times New Roman"/>
      <w:b/>
      <w:sz w:val="24"/>
      <w:szCs w:val="24"/>
    </w:rPr>
  </w:style>
  <w:style w:type="character" w:customStyle="1" w:styleId="SangradetextonormalCar">
    <w:name w:val="Sangría de texto normal Car"/>
    <w:basedOn w:val="Fuentedeprrafopredeter"/>
    <w:link w:val="Sangradetextonormal"/>
    <w:semiHidden/>
    <w:rsid w:val="009B4EF2"/>
    <w:rPr>
      <w:rFonts w:ascii="Times New Roman" w:eastAsia="Times New Roman" w:hAnsi="Times New Roman" w:cs="Times New Roman"/>
      <w:b/>
      <w:sz w:val="24"/>
      <w:szCs w:val="24"/>
    </w:rPr>
  </w:style>
  <w:style w:type="character" w:customStyle="1" w:styleId="st">
    <w:name w:val="st"/>
    <w:basedOn w:val="Fuentedeprrafopredeter"/>
    <w:rsid w:val="0059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3775">
      <w:bodyDiv w:val="1"/>
      <w:marLeft w:val="0"/>
      <w:marRight w:val="0"/>
      <w:marTop w:val="0"/>
      <w:marBottom w:val="0"/>
      <w:divBdr>
        <w:top w:val="none" w:sz="0" w:space="0" w:color="auto"/>
        <w:left w:val="none" w:sz="0" w:space="0" w:color="auto"/>
        <w:bottom w:val="none" w:sz="0" w:space="0" w:color="auto"/>
        <w:right w:val="none" w:sz="0" w:space="0" w:color="auto"/>
      </w:divBdr>
    </w:div>
    <w:div w:id="9869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9C51-A47C-4332-B963-9A19908E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EssentialReport.dotx</Template>
  <TotalTime>44</TotalTime>
  <Pages>7</Pages>
  <Words>1701</Words>
  <Characters>9356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NOMBRE DEL CURSO</vt:lpstr>
    </vt:vector>
  </TitlesOfParts>
  <Company>Luffi</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CURSO</dc:title>
  <dc:subject>descripción de lA ASIGNATURA</dc:subject>
  <dc:creator>Luffi</dc:creator>
  <cp:lastModifiedBy>Usuario</cp:lastModifiedBy>
  <cp:revision>18</cp:revision>
  <dcterms:created xsi:type="dcterms:W3CDTF">2013-01-27T04:17:00Z</dcterms:created>
  <dcterms:modified xsi:type="dcterms:W3CDTF">2013-11-01T23:25:00Z</dcterms:modified>
</cp:coreProperties>
</file>