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sdtPr>
      <w:sdtEndPr>
        <w:rPr>
          <w:kern w:val="0"/>
        </w:rPr>
      </w:sdtEndPr>
      <w:sdtContent>
        <w:p w:rsidR="00A04E2C" w:rsidRPr="009E7DC7" w:rsidRDefault="008B4A62" w:rsidP="00A04E2C">
          <w:pPr>
            <w:spacing w:after="0"/>
            <w:rPr>
              <w:b/>
              <w:kern w:val="28"/>
              <w:sz w:val="24"/>
            </w:rPr>
          </w:pPr>
          <w:r w:rsidRPr="009E7DC7">
            <w:rPr>
              <w:rFonts w:eastAsia="PMingLiU-ExtB" w:cstheme="minorHAnsi"/>
              <w:b/>
              <w:noProof/>
              <w:color w:val="000000" w:themeColor="text1"/>
              <w:sz w:val="28"/>
              <w:szCs w:val="24"/>
            </w:rPr>
            <mc:AlternateContent>
              <mc:Choice Requires="wps">
                <w:drawing>
                  <wp:anchor distT="0" distB="0" distL="114300" distR="114300" simplePos="0" relativeHeight="251675647" behindDoc="1" locked="0" layoutInCell="1" allowOverlap="1" wp14:anchorId="751990AC" wp14:editId="70D00AEC">
                    <wp:simplePos x="0" y="0"/>
                    <wp:positionH relativeFrom="column">
                      <wp:posOffset>88265</wp:posOffset>
                    </wp:positionH>
                    <wp:positionV relativeFrom="paragraph">
                      <wp:posOffset>-90805</wp:posOffset>
                    </wp:positionV>
                    <wp:extent cx="4171950" cy="802005"/>
                    <wp:effectExtent l="0" t="0" r="19050" b="17145"/>
                    <wp:wrapNone/>
                    <wp:docPr id="1" name="1 Cuadro de texto"/>
                    <wp:cNvGraphicFramePr/>
                    <a:graphic xmlns:a="http://schemas.openxmlformats.org/drawingml/2006/main">
                      <a:graphicData uri="http://schemas.microsoft.com/office/word/2010/wordprocessingShape">
                        <wps:wsp>
                          <wps:cNvSpPr txBox="1"/>
                          <wps:spPr>
                            <a:xfrm>
                              <a:off x="0" y="0"/>
                              <a:ext cx="4171950" cy="802005"/>
                            </a:xfrm>
                            <a:prstGeom prst="round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64215" w:rsidRDefault="0096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Cuadro de texto" o:spid="_x0000_s1026" style="position:absolute;margin-left:6.95pt;margin-top:-7.15pt;width:328.5pt;height:63.15pt;z-index:-251640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" fillcolor="#f2f2f2 [3052]" strokecolor="#f2f2f2 [3052]" strokeweight=".5pt">
                    <v:textbox>
                      <w:txbxContent>
                        <w:p w:rsidR="00964215" w:rsidRDefault="00964215"/>
                      </w:txbxContent>
                    </v:textbox>
                  </v:roundrect>
                </w:pict>
              </mc:Fallback>
            </mc:AlternateContent>
          </w:r>
          <w:r w:rsidR="00E67CDE" w:rsidRPr="009E7DC7">
            <w:rPr>
              <w:b/>
              <w:noProof/>
              <w:kern w:val="28"/>
              <w:sz w:val="24"/>
            </w:rPr>
            <w:drawing>
              <wp:anchor distT="0" distB="0" distL="114300" distR="114300" simplePos="0" relativeHeight="251677695" behindDoc="1" locked="0" layoutInCell="1" allowOverlap="1" wp14:anchorId="742AACF8" wp14:editId="243A8C00">
                <wp:simplePos x="0" y="0"/>
                <wp:positionH relativeFrom="column">
                  <wp:posOffset>17145</wp:posOffset>
                </wp:positionH>
                <wp:positionV relativeFrom="paragraph">
                  <wp:posOffset>-132080</wp:posOffset>
                </wp:positionV>
                <wp:extent cx="594995" cy="845185"/>
                <wp:effectExtent l="0" t="0" r="0" b="0"/>
                <wp:wrapThrough wrapText="bothSides">
                  <wp:wrapPolygon edited="0">
                    <wp:start x="0" y="0"/>
                    <wp:lineTo x="0" y="20935"/>
                    <wp:lineTo x="20747" y="20935"/>
                    <wp:lineTo x="2074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kern w:val="28"/>
            </w:rPr>
            <w:t xml:space="preserve">       </w:t>
          </w:r>
          <w:r w:rsidR="00A04E2C" w:rsidRPr="009E7DC7">
            <w:rPr>
              <w:b/>
              <w:kern w:val="28"/>
              <w:sz w:val="24"/>
            </w:rPr>
            <w:t>Universidad del Valle</w:t>
          </w:r>
        </w:p>
        <w:p w:rsidR="00A04E2C" w:rsidRPr="009E7DC7" w:rsidRDefault="008B4A62" w:rsidP="00E67CDE">
          <w:pPr>
            <w:spacing w:after="0"/>
            <w:rPr>
              <w:b/>
              <w:kern w:val="28"/>
              <w:sz w:val="24"/>
            </w:rPr>
          </w:pPr>
          <w:r>
            <w:rPr>
              <w:b/>
              <w:kern w:val="28"/>
              <w:sz w:val="24"/>
            </w:rPr>
            <w:t xml:space="preserve">       </w:t>
          </w:r>
          <w:r w:rsidR="00A04E2C" w:rsidRPr="009E7DC7">
            <w:rPr>
              <w:b/>
              <w:kern w:val="28"/>
              <w:sz w:val="24"/>
            </w:rPr>
            <w:t xml:space="preserve">Facultad de Ciencias de la Administración </w:t>
          </w:r>
        </w:p>
        <w:p w:rsidR="00A04E2C" w:rsidRPr="009E7DC7" w:rsidRDefault="008B4A62" w:rsidP="00E67CDE">
          <w:pPr>
            <w:spacing w:after="0"/>
            <w:rPr>
              <w:b/>
              <w:sz w:val="24"/>
            </w:rPr>
          </w:pPr>
          <w:r>
            <w:rPr>
              <w:b/>
              <w:sz w:val="24"/>
            </w:rPr>
            <w:t xml:space="preserve">       </w:t>
          </w:r>
          <w:r w:rsidR="00A04E2C" w:rsidRPr="009E7DC7">
            <w:rPr>
              <w:b/>
              <w:sz w:val="24"/>
            </w:rPr>
            <w:t>Departamento</w:t>
          </w:r>
          <w:r w:rsidR="00C46B5B" w:rsidRPr="009E7DC7">
            <w:rPr>
              <w:b/>
              <w:sz w:val="24"/>
            </w:rPr>
            <w:t xml:space="preserve">: </w:t>
          </w:r>
          <w:r w:rsidR="00E67CDE" w:rsidRPr="009E7DC7">
            <w:rPr>
              <w:b/>
              <w:sz w:val="24"/>
            </w:rPr>
            <w:t>Administración Y Organizaciones</w:t>
          </w:r>
        </w:p>
        <w:p w:rsidR="00F56E5B" w:rsidRDefault="002E3616" w:rsidP="00A04E2C">
          <w:pPr>
            <w:pStyle w:val="Sinespaciado"/>
            <w:rPr>
              <w:rFonts w:asciiTheme="majorHAnsi" w:eastAsiaTheme="majorEastAsia" w:hAnsiTheme="majorHAnsi" w:cstheme="majorBidi"/>
              <w:color w:val="000000" w:themeColor="text1"/>
              <w:spacing w:val="-20"/>
              <w:kern w:val="28"/>
              <w:szCs w:val="56"/>
            </w:rPr>
          </w:pPr>
        </w:p>
      </w:sdtContent>
    </w:sdt>
    <w:sdt>
      <w:sdtPr>
        <w:rPr>
          <w:sz w:val="44"/>
          <w:szCs w:val="44"/>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9E7DC7" w:rsidRDefault="00DE4314" w:rsidP="008B4A62">
          <w:pPr>
            <w:pStyle w:val="Ttulo"/>
            <w:rPr>
              <w:sz w:val="96"/>
            </w:rPr>
          </w:pPr>
          <w:r w:rsidRPr="008B4A62">
            <w:rPr>
              <w:sz w:val="44"/>
              <w:szCs w:val="44"/>
            </w:rPr>
            <w:t>gestión de la producción de bienes y servicios</w:t>
          </w:r>
        </w:p>
      </w:sdtContent>
    </w:sdt>
    <w:p w:rsidR="0035713D" w:rsidRPr="008B4A62" w:rsidRDefault="002E3616" w:rsidP="002E3616">
      <w:pPr>
        <w:pStyle w:val="Subttulo"/>
        <w:spacing w:after="0"/>
        <w:rPr>
          <w:sz w:val="24"/>
          <w:szCs w:val="2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35713D" w:rsidRPr="008B4A62">
            <w:rPr>
              <w:sz w:val="24"/>
              <w:szCs w:val="24"/>
            </w:rPr>
            <w:t>descripción de</w:t>
          </w:r>
          <w:r w:rsidR="005E16A1" w:rsidRPr="008B4A62">
            <w:rPr>
              <w:sz w:val="24"/>
              <w:szCs w:val="24"/>
            </w:rPr>
            <w:t xml:space="preserve"> </w:t>
          </w:r>
          <w:r w:rsidR="0035713D" w:rsidRPr="008B4A62">
            <w:rPr>
              <w:sz w:val="24"/>
              <w:szCs w:val="24"/>
            </w:rPr>
            <w:t>l</w:t>
          </w:r>
          <w:r w:rsidR="005E16A1" w:rsidRPr="008B4A62">
            <w:rPr>
              <w:sz w:val="24"/>
              <w:szCs w:val="24"/>
            </w:rPr>
            <w:t>A</w:t>
          </w:r>
          <w:r w:rsidR="0035713D" w:rsidRPr="008B4A62">
            <w:rPr>
              <w:sz w:val="24"/>
              <w:szCs w:val="24"/>
            </w:rPr>
            <w:t xml:space="preserve"> </w:t>
          </w:r>
          <w:r w:rsidR="005E16A1" w:rsidRPr="008B4A62">
            <w:rPr>
              <w:sz w:val="24"/>
              <w:szCs w:val="24"/>
            </w:rPr>
            <w:t>ASIGNATURA</w:t>
          </w:r>
        </w:sdtContent>
      </w:sdt>
    </w:p>
    <w:p w:rsidR="008B4A62" w:rsidRPr="002E3616" w:rsidRDefault="002E3616" w:rsidP="002E3616">
      <w:pPr>
        <w:pStyle w:val="Subttulo"/>
        <w:spacing w:after="0" w:line="240" w:lineRule="auto"/>
        <w:contextualSpacing/>
        <w:jc w:val="both"/>
        <w:rPr>
          <w:rFonts w:ascii="Arial" w:eastAsia="PMingLiU-ExtB" w:hAnsi="Arial" w:cs="Arial"/>
          <w:caps w:val="0"/>
          <w:color w:val="000000" w:themeColor="text1"/>
          <w:sz w:val="22"/>
          <w:szCs w:val="22"/>
        </w:rPr>
      </w:pPr>
      <w:r w:rsidRPr="002E3616">
        <w:rPr>
          <w:rFonts w:ascii="Arial" w:eastAsia="PMingLiU-ExtB" w:hAnsi="Arial" w:cs="Arial"/>
          <w:caps w:val="0"/>
          <w:color w:val="000000" w:themeColor="text1"/>
          <w:sz w:val="22"/>
          <w:szCs w:val="22"/>
        </w:rPr>
        <w:t>EL curso b</w:t>
      </w:r>
      <w:r w:rsidRPr="002E3616">
        <w:rPr>
          <w:rFonts w:ascii="Arial" w:eastAsia="PMingLiU-ExtB" w:hAnsi="Arial" w:cs="Arial"/>
          <w:caps w:val="0"/>
          <w:color w:val="000000" w:themeColor="text1"/>
          <w:sz w:val="22"/>
          <w:szCs w:val="22"/>
        </w:rPr>
        <w:t>usca proporcionar a los estudiantes las herramientas necesarias para en</w:t>
      </w:r>
      <w:r w:rsidRPr="002E3616">
        <w:rPr>
          <w:rFonts w:ascii="Arial" w:eastAsia="PMingLiU-ExtB" w:hAnsi="Arial" w:cs="Arial"/>
          <w:caps w:val="0"/>
          <w:color w:val="000000" w:themeColor="text1"/>
          <w:sz w:val="22"/>
          <w:szCs w:val="22"/>
        </w:rPr>
        <w:t xml:space="preserve">tender la producción de bienes </w:t>
      </w:r>
      <w:r w:rsidRPr="002E3616">
        <w:rPr>
          <w:rFonts w:ascii="Arial" w:eastAsia="PMingLiU-ExtB" w:hAnsi="Arial" w:cs="Arial"/>
          <w:caps w:val="0"/>
          <w:color w:val="000000" w:themeColor="text1"/>
          <w:sz w:val="22"/>
          <w:szCs w:val="22"/>
        </w:rPr>
        <w:t>y servicios y cómo se pueden mejorar los procesos.</w:t>
      </w:r>
    </w:p>
    <w:p w:rsidR="002E3616" w:rsidRPr="002E3616" w:rsidRDefault="002E3616" w:rsidP="002E3616">
      <w:pPr>
        <w:pStyle w:val="Subttulo"/>
        <w:spacing w:after="0" w:line="240" w:lineRule="auto"/>
        <w:contextualSpacing/>
        <w:jc w:val="both"/>
        <w:rPr>
          <w:rFonts w:ascii="Arial" w:eastAsia="PMingLiU-ExtB" w:hAnsi="Arial" w:cs="Arial"/>
          <w:b/>
          <w:caps w:val="0"/>
          <w:color w:val="000000" w:themeColor="text1"/>
          <w:sz w:val="22"/>
          <w:szCs w:val="22"/>
        </w:rPr>
      </w:pPr>
    </w:p>
    <w:p w:rsidR="002E3616" w:rsidRPr="002E3616" w:rsidRDefault="002E3616" w:rsidP="002E3616">
      <w:pPr>
        <w:pStyle w:val="Subttulo"/>
        <w:spacing w:after="0" w:line="240" w:lineRule="auto"/>
        <w:contextualSpacing/>
        <w:jc w:val="both"/>
        <w:rPr>
          <w:rFonts w:ascii="Arial" w:eastAsia="PMingLiU-ExtB" w:hAnsi="Arial" w:cs="Arial"/>
          <w:b/>
          <w:caps w:val="0"/>
          <w:color w:val="000000" w:themeColor="text1"/>
          <w:sz w:val="22"/>
          <w:szCs w:val="22"/>
        </w:rPr>
      </w:pPr>
    </w:p>
    <w:p w:rsidR="00DE4314" w:rsidRPr="002E3616" w:rsidRDefault="0035713D" w:rsidP="002E3616">
      <w:pPr>
        <w:pStyle w:val="Subttulo"/>
        <w:spacing w:after="0" w:line="240" w:lineRule="auto"/>
        <w:contextualSpacing/>
        <w:jc w:val="both"/>
        <w:rPr>
          <w:rFonts w:ascii="Arial" w:hAnsi="Arial" w:cs="Arial"/>
          <w:color w:val="000000" w:themeColor="text1"/>
          <w:sz w:val="22"/>
          <w:szCs w:val="22"/>
        </w:rPr>
      </w:pPr>
      <w:r w:rsidRPr="002E3616">
        <w:rPr>
          <w:rFonts w:ascii="Arial" w:eastAsia="PMingLiU-ExtB" w:hAnsi="Arial" w:cs="Arial"/>
          <w:b/>
          <w:caps w:val="0"/>
          <w:color w:val="000000" w:themeColor="text1"/>
          <w:sz w:val="22"/>
          <w:szCs w:val="22"/>
        </w:rPr>
        <w:t>Código del Programa:</w:t>
      </w:r>
      <w:r w:rsidRPr="002E3616">
        <w:rPr>
          <w:rFonts w:ascii="Arial" w:hAnsi="Arial" w:cs="Arial"/>
          <w:color w:val="000000" w:themeColor="text1"/>
          <w:sz w:val="22"/>
          <w:szCs w:val="22"/>
        </w:rPr>
        <w:t xml:space="preserve"> </w:t>
      </w:r>
      <w:r w:rsidR="00984C6F" w:rsidRPr="002E3616">
        <w:rPr>
          <w:rFonts w:ascii="Arial" w:hAnsi="Arial" w:cs="Arial"/>
          <w:color w:val="000000" w:themeColor="text1"/>
          <w:sz w:val="22"/>
          <w:szCs w:val="22"/>
        </w:rPr>
        <w:t>801</w:t>
      </w:r>
      <w:r w:rsidR="00DE4314" w:rsidRPr="002E3616">
        <w:rPr>
          <w:rFonts w:ascii="Arial" w:hAnsi="Arial" w:cs="Arial"/>
          <w:color w:val="000000" w:themeColor="text1"/>
          <w:sz w:val="22"/>
          <w:szCs w:val="22"/>
        </w:rPr>
        <w:t>179</w:t>
      </w:r>
      <w:r w:rsidR="00984C6F" w:rsidRPr="002E3616">
        <w:rPr>
          <w:rFonts w:ascii="Arial" w:hAnsi="Arial" w:cs="Arial"/>
          <w:color w:val="000000" w:themeColor="text1"/>
          <w:sz w:val="22"/>
          <w:szCs w:val="22"/>
        </w:rPr>
        <w:t>M</w:t>
      </w:r>
    </w:p>
    <w:p w:rsidR="0035713D" w:rsidRPr="002E3616" w:rsidRDefault="008B4A62" w:rsidP="002E3616">
      <w:pPr>
        <w:pStyle w:val="Subttulo"/>
        <w:spacing w:after="0" w:line="240" w:lineRule="auto"/>
        <w:contextualSpacing/>
        <w:jc w:val="both"/>
        <w:rPr>
          <w:rFonts w:ascii="Arial" w:hAnsi="Arial" w:cs="Arial"/>
          <w:sz w:val="22"/>
          <w:szCs w:val="22"/>
        </w:rPr>
      </w:pPr>
      <w:r w:rsidRPr="002E3616">
        <w:rPr>
          <w:rFonts w:ascii="Arial" w:eastAsia="PMingLiU-ExtB" w:hAnsi="Arial" w:cs="Arial"/>
          <w:b/>
          <w:caps w:val="0"/>
          <w:color w:val="000000" w:themeColor="text1"/>
          <w:sz w:val="22"/>
          <w:szCs w:val="22"/>
        </w:rPr>
        <w:t xml:space="preserve">Créditos: </w:t>
      </w:r>
      <w:r w:rsidRPr="002E3616">
        <w:rPr>
          <w:rFonts w:ascii="Arial" w:eastAsia="PMingLiU-ExtB" w:hAnsi="Arial" w:cs="Arial"/>
          <w:caps w:val="0"/>
          <w:color w:val="000000" w:themeColor="text1"/>
          <w:sz w:val="22"/>
          <w:szCs w:val="22"/>
        </w:rPr>
        <w:t>Tres (3)</w:t>
      </w:r>
    </w:p>
    <w:p w:rsidR="005E16A1" w:rsidRPr="002E3616" w:rsidRDefault="005E16A1" w:rsidP="002E3616">
      <w:pPr>
        <w:spacing w:line="240" w:lineRule="auto"/>
        <w:contextualSpacing/>
        <w:jc w:val="both"/>
        <w:rPr>
          <w:rFonts w:ascii="Arial" w:hAnsi="Arial" w:cs="Arial"/>
        </w:rPr>
      </w:pPr>
      <w:r w:rsidRPr="002E3616">
        <w:rPr>
          <w:rFonts w:ascii="Arial" w:hAnsi="Arial" w:cs="Arial"/>
          <w:b/>
        </w:rPr>
        <w:t>Tipo de Asignatura</w:t>
      </w:r>
      <w:r w:rsidRPr="002E3616">
        <w:rPr>
          <w:rFonts w:ascii="Arial" w:hAnsi="Arial" w:cs="Arial"/>
        </w:rPr>
        <w:t xml:space="preserve">: </w:t>
      </w:r>
      <w:r w:rsidR="008B4A62" w:rsidRPr="002E3616">
        <w:rPr>
          <w:rFonts w:ascii="Arial" w:hAnsi="Arial" w:cs="Arial"/>
        </w:rPr>
        <w:t xml:space="preserve">AP: Asignatura </w:t>
      </w:r>
      <w:r w:rsidR="002E3616" w:rsidRPr="002E3616">
        <w:rPr>
          <w:rFonts w:ascii="Arial" w:hAnsi="Arial" w:cs="Arial"/>
        </w:rPr>
        <w:t>de la Profesión</w:t>
      </w:r>
    </w:p>
    <w:p w:rsidR="005E16A1" w:rsidRPr="002E3616" w:rsidRDefault="005E16A1" w:rsidP="002E3616">
      <w:pPr>
        <w:spacing w:line="240" w:lineRule="auto"/>
        <w:contextualSpacing/>
        <w:jc w:val="both"/>
        <w:rPr>
          <w:rFonts w:ascii="Arial" w:hAnsi="Arial" w:cs="Arial"/>
        </w:rPr>
      </w:pPr>
      <w:r w:rsidRPr="002E3616">
        <w:rPr>
          <w:rFonts w:ascii="Arial" w:hAnsi="Arial" w:cs="Arial"/>
          <w:b/>
        </w:rPr>
        <w:t>Componente:</w:t>
      </w:r>
      <w:r w:rsidR="008B4A62" w:rsidRPr="002E3616">
        <w:rPr>
          <w:rFonts w:ascii="Arial" w:hAnsi="Arial" w:cs="Arial"/>
        </w:rPr>
        <w:t xml:space="preserve"> CSO: Científico-</w:t>
      </w:r>
      <w:r w:rsidR="00E67CDE" w:rsidRPr="002E3616">
        <w:rPr>
          <w:rFonts w:ascii="Arial" w:hAnsi="Arial" w:cs="Arial"/>
        </w:rPr>
        <w:t xml:space="preserve">Social </w:t>
      </w:r>
      <w:r w:rsidRPr="002E3616">
        <w:rPr>
          <w:rFonts w:ascii="Arial" w:hAnsi="Arial" w:cs="Arial"/>
        </w:rPr>
        <w:t xml:space="preserve"> </w:t>
      </w:r>
    </w:p>
    <w:p w:rsidR="00F76087" w:rsidRPr="002E3616" w:rsidRDefault="0035713D" w:rsidP="002E3616">
      <w:pPr>
        <w:autoSpaceDE w:val="0"/>
        <w:autoSpaceDN w:val="0"/>
        <w:adjustRightInd w:val="0"/>
        <w:spacing w:line="240" w:lineRule="auto"/>
        <w:contextualSpacing/>
        <w:jc w:val="both"/>
        <w:rPr>
          <w:rFonts w:ascii="Arial" w:hAnsi="Arial" w:cs="Arial"/>
        </w:rPr>
      </w:pPr>
      <w:r w:rsidRPr="002E3616">
        <w:rPr>
          <w:rFonts w:ascii="Arial" w:hAnsi="Arial" w:cs="Arial"/>
          <w:b/>
        </w:rPr>
        <w:t>Prerrequisito:</w:t>
      </w:r>
      <w:r w:rsidRPr="002E3616">
        <w:rPr>
          <w:rFonts w:ascii="Arial" w:hAnsi="Arial" w:cs="Arial"/>
        </w:rPr>
        <w:t xml:space="preserve"> </w:t>
      </w:r>
      <w:r w:rsidR="00DE4314" w:rsidRPr="002E3616">
        <w:rPr>
          <w:rFonts w:ascii="Arial" w:eastAsia="Times New Roman" w:hAnsi="Arial" w:cs="Arial"/>
        </w:rPr>
        <w:t>Investigación de Operaciones</w:t>
      </w:r>
      <w:r w:rsidR="008B4A62" w:rsidRPr="002E3616">
        <w:rPr>
          <w:rFonts w:ascii="Arial" w:eastAsia="Times New Roman" w:hAnsi="Arial" w:cs="Arial"/>
        </w:rPr>
        <w:t xml:space="preserve"> (Aprobado)</w:t>
      </w:r>
    </w:p>
    <w:p w:rsidR="00E67CDE" w:rsidRPr="002E3616" w:rsidRDefault="000D0CD1" w:rsidP="002E3616">
      <w:pPr>
        <w:spacing w:after="0" w:line="240" w:lineRule="auto"/>
        <w:contextualSpacing/>
        <w:jc w:val="both"/>
        <w:rPr>
          <w:rFonts w:ascii="Arial" w:hAnsi="Arial" w:cs="Arial"/>
          <w:b/>
        </w:rPr>
      </w:pPr>
      <w:r w:rsidRPr="002E3616">
        <w:rPr>
          <w:rFonts w:ascii="Arial" w:hAnsi="Arial" w:cs="Arial"/>
          <w:b/>
        </w:rPr>
        <w:t xml:space="preserve">Habilitable: </w:t>
      </w:r>
      <w:r w:rsidR="008B4A62" w:rsidRPr="002E3616">
        <w:rPr>
          <w:rFonts w:ascii="Arial" w:hAnsi="Arial" w:cs="Arial"/>
        </w:rPr>
        <w:t>Sí</w:t>
      </w:r>
      <w:r w:rsidRPr="002E3616">
        <w:rPr>
          <w:rFonts w:ascii="Arial" w:hAnsi="Arial" w:cs="Arial"/>
        </w:rPr>
        <w:t xml:space="preserve"> </w:t>
      </w:r>
    </w:p>
    <w:p w:rsidR="000D0CD1" w:rsidRPr="002E3616" w:rsidRDefault="000D0CD1" w:rsidP="002E3616">
      <w:pPr>
        <w:spacing w:after="0" w:line="240" w:lineRule="auto"/>
        <w:contextualSpacing/>
        <w:jc w:val="both"/>
        <w:rPr>
          <w:rFonts w:ascii="Arial" w:hAnsi="Arial" w:cs="Arial"/>
          <w:b/>
        </w:rPr>
      </w:pPr>
      <w:r w:rsidRPr="002E3616">
        <w:rPr>
          <w:rFonts w:ascii="Arial" w:hAnsi="Arial" w:cs="Arial"/>
          <w:b/>
        </w:rPr>
        <w:t xml:space="preserve">Validable: </w:t>
      </w:r>
      <w:r w:rsidR="008B4A62" w:rsidRPr="002E3616">
        <w:rPr>
          <w:rFonts w:ascii="Arial" w:hAnsi="Arial" w:cs="Arial"/>
        </w:rPr>
        <w:t>Sí</w:t>
      </w:r>
      <w:r w:rsidRPr="002E3616">
        <w:rPr>
          <w:rFonts w:ascii="Arial" w:hAnsi="Arial" w:cs="Arial"/>
        </w:rPr>
        <w:t xml:space="preserve"> </w:t>
      </w:r>
    </w:p>
    <w:p w:rsidR="0035713D" w:rsidRPr="002E3616" w:rsidRDefault="0035713D" w:rsidP="002E3616">
      <w:pPr>
        <w:jc w:val="both"/>
        <w:rPr>
          <w:rFonts w:ascii="Arial" w:hAnsi="Arial" w:cs="Arial"/>
          <w:sz w:val="24"/>
          <w:szCs w:val="24"/>
        </w:rPr>
      </w:pPr>
    </w:p>
    <w:p w:rsidR="00F56E5B" w:rsidRPr="002E3616" w:rsidRDefault="00357815" w:rsidP="002E3616">
      <w:pPr>
        <w:pStyle w:val="Citadestacada"/>
        <w:jc w:val="both"/>
        <w:rPr>
          <w:rFonts w:ascii="Arial" w:hAnsi="Arial" w:cs="Arial"/>
        </w:rPr>
      </w:pPr>
      <w:r w:rsidRPr="002E3616">
        <w:rPr>
          <w:rFonts w:ascii="Arial" w:hAnsi="Arial" w:cs="Arial"/>
        </w:rPr>
        <w:t xml:space="preserve">Justificación </w:t>
      </w:r>
    </w:p>
    <w:p w:rsidR="002E7D2A" w:rsidRPr="002E3616" w:rsidRDefault="00F554C0" w:rsidP="002E3616">
      <w:pPr>
        <w:spacing w:line="240" w:lineRule="auto"/>
        <w:jc w:val="both"/>
        <w:rPr>
          <w:rFonts w:ascii="Arial" w:hAnsi="Arial" w:cs="Arial"/>
        </w:rPr>
      </w:pPr>
      <w:r w:rsidRPr="002E3616">
        <w:rPr>
          <w:rFonts w:ascii="Arial" w:hAnsi="Arial" w:cs="Arial"/>
        </w:rPr>
        <w:t xml:space="preserve">Los profesionales en administración deben tomar decisiones fundamentales para el crecimiento y desarrollo de las organizaciones, para ello es importante que conozcan diversas herramientas de toma de decisiones que les permitan dirigir </w:t>
      </w:r>
      <w:r w:rsidR="006838FB" w:rsidRPr="002E3616">
        <w:rPr>
          <w:rFonts w:ascii="Arial" w:hAnsi="Arial" w:cs="Arial"/>
        </w:rPr>
        <w:t xml:space="preserve">las organizaciones </w:t>
      </w:r>
      <w:r w:rsidRPr="002E3616">
        <w:rPr>
          <w:rFonts w:ascii="Arial" w:hAnsi="Arial" w:cs="Arial"/>
        </w:rPr>
        <w:t>de la forma más acertada posible.</w:t>
      </w:r>
    </w:p>
    <w:p w:rsidR="00A61A08" w:rsidRPr="002E3616" w:rsidRDefault="003E1C2C" w:rsidP="002E3616">
      <w:pPr>
        <w:pStyle w:val="Citadestacada"/>
        <w:jc w:val="both"/>
        <w:rPr>
          <w:rFonts w:ascii="Arial" w:hAnsi="Arial" w:cs="Arial"/>
        </w:rPr>
      </w:pPr>
      <w:r w:rsidRPr="002E3616">
        <w:rPr>
          <w:rFonts w:ascii="Arial" w:hAnsi="Arial" w:cs="Arial"/>
        </w:rPr>
        <w:t>Objetivo General</w:t>
      </w:r>
    </w:p>
    <w:p w:rsidR="00DE4314" w:rsidRPr="002E3616" w:rsidRDefault="00DE4314" w:rsidP="002E3616">
      <w:pPr>
        <w:autoSpaceDE w:val="0"/>
        <w:autoSpaceDN w:val="0"/>
        <w:adjustRightInd w:val="0"/>
        <w:spacing w:after="0" w:line="240" w:lineRule="auto"/>
        <w:jc w:val="both"/>
        <w:rPr>
          <w:rFonts w:ascii="Arial" w:hAnsi="Arial" w:cs="Arial"/>
        </w:rPr>
      </w:pPr>
      <w:r w:rsidRPr="002E3616">
        <w:rPr>
          <w:rFonts w:ascii="Arial" w:hAnsi="Arial" w:cs="Arial"/>
        </w:rPr>
        <w:t>Preparar al estudiante con los conocimientos mínimos básicos, para aplicación de herramientas necesarias, que permitan obtener un sin número de soluciones a un sin número de problemas que se presentan en la implementación de sistemas productivos en las organizaciones, buscando incrementar la productividad, mejorar el servicio al cliente, disminuir los costos, que permitan encontrar beneficios financieros para las empresas.</w:t>
      </w:r>
    </w:p>
    <w:p w:rsidR="003E1C2C" w:rsidRPr="002E3616" w:rsidRDefault="003E1C2C" w:rsidP="002E3616">
      <w:pPr>
        <w:pStyle w:val="Citadestacada"/>
        <w:jc w:val="both"/>
        <w:rPr>
          <w:rFonts w:ascii="Arial" w:hAnsi="Arial" w:cs="Arial"/>
        </w:rPr>
      </w:pPr>
      <w:r w:rsidRPr="002E3616">
        <w:rPr>
          <w:rFonts w:ascii="Arial" w:hAnsi="Arial" w:cs="Arial"/>
        </w:rPr>
        <w:t>Objetivos Específicos</w:t>
      </w:r>
    </w:p>
    <w:p w:rsidR="00DE4314" w:rsidRPr="002E3616" w:rsidRDefault="00DE4314" w:rsidP="002E3616">
      <w:pPr>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Dotar al estudiante de la información necesaria sobre los Sistemas de Producción al igual que el conocimiento de las fases de la cadena de valor, así:</w:t>
      </w:r>
    </w:p>
    <w:p w:rsidR="00DE4314" w:rsidRPr="002E3616" w:rsidRDefault="00DE4314" w:rsidP="002E3616">
      <w:pPr>
        <w:autoSpaceDE w:val="0"/>
        <w:autoSpaceDN w:val="0"/>
        <w:adjustRightInd w:val="0"/>
        <w:spacing w:after="0" w:line="240" w:lineRule="auto"/>
        <w:jc w:val="both"/>
        <w:rPr>
          <w:rFonts w:ascii="Arial" w:eastAsia="Times New Roman" w:hAnsi="Arial" w:cs="Arial"/>
        </w:rPr>
      </w:pPr>
    </w:p>
    <w:p w:rsidR="00DE4314" w:rsidRPr="002E3616" w:rsidRDefault="00DE4314" w:rsidP="002E3616">
      <w:pPr>
        <w:numPr>
          <w:ilvl w:val="0"/>
          <w:numId w:val="14"/>
        </w:numPr>
        <w:suppressAutoHyphens/>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Aplicar los conceptos básicos expuestos, mediante el estudio de casos</w:t>
      </w:r>
    </w:p>
    <w:p w:rsidR="00DE4314" w:rsidRPr="002E3616" w:rsidRDefault="00DE4314" w:rsidP="002E3616">
      <w:pPr>
        <w:numPr>
          <w:ilvl w:val="0"/>
          <w:numId w:val="14"/>
        </w:numPr>
        <w:suppressAutoHyphens/>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Confrontar las teorías que se plantean con respecto a la vida real</w:t>
      </w:r>
    </w:p>
    <w:p w:rsidR="00DE4314" w:rsidRPr="002E3616" w:rsidRDefault="00DE4314" w:rsidP="002E3616">
      <w:pPr>
        <w:numPr>
          <w:ilvl w:val="0"/>
          <w:numId w:val="14"/>
        </w:numPr>
        <w:suppressAutoHyphens/>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Analizar problemas complejos de la producción</w:t>
      </w:r>
    </w:p>
    <w:p w:rsidR="00DE4314" w:rsidRPr="002E3616" w:rsidRDefault="00DE4314" w:rsidP="002E3616">
      <w:pPr>
        <w:numPr>
          <w:ilvl w:val="0"/>
          <w:numId w:val="14"/>
        </w:numPr>
        <w:suppressAutoHyphens/>
        <w:autoSpaceDE w:val="0"/>
        <w:autoSpaceDN w:val="0"/>
        <w:adjustRightInd w:val="0"/>
        <w:spacing w:after="0" w:line="240" w:lineRule="auto"/>
        <w:ind w:left="709" w:hanging="349"/>
        <w:jc w:val="both"/>
        <w:rPr>
          <w:rFonts w:ascii="Arial" w:eastAsia="Times New Roman" w:hAnsi="Arial" w:cs="Arial"/>
        </w:rPr>
      </w:pPr>
      <w:r w:rsidRPr="002E3616">
        <w:rPr>
          <w:rFonts w:ascii="Arial" w:eastAsia="Times New Roman" w:hAnsi="Arial" w:cs="Arial"/>
        </w:rPr>
        <w:t>Implementar modelos de Sistemas de Producción, optimizando diseños del proceso de    transformación.</w:t>
      </w:r>
    </w:p>
    <w:p w:rsidR="00DE4314" w:rsidRPr="002E3616" w:rsidRDefault="00DE4314" w:rsidP="002E3616">
      <w:pPr>
        <w:numPr>
          <w:ilvl w:val="0"/>
          <w:numId w:val="14"/>
        </w:numPr>
        <w:suppressAutoHyphens/>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lastRenderedPageBreak/>
        <w:t>Diseñar formas y sistemas productivos, según las necesidades requeridas.</w:t>
      </w:r>
    </w:p>
    <w:p w:rsidR="00DE4314" w:rsidRPr="002E3616" w:rsidRDefault="00DE4314" w:rsidP="002E3616">
      <w:pPr>
        <w:numPr>
          <w:ilvl w:val="0"/>
          <w:numId w:val="14"/>
        </w:numPr>
        <w:suppressAutoHyphens/>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Organización del sistema productivo</w:t>
      </w:r>
    </w:p>
    <w:p w:rsidR="00DE4314" w:rsidRPr="002E3616" w:rsidRDefault="00DE4314" w:rsidP="002E3616">
      <w:pPr>
        <w:numPr>
          <w:ilvl w:val="0"/>
          <w:numId w:val="14"/>
        </w:numPr>
        <w:suppressAutoHyphens/>
        <w:autoSpaceDE w:val="0"/>
        <w:autoSpaceDN w:val="0"/>
        <w:adjustRightInd w:val="0"/>
        <w:spacing w:after="0" w:line="240" w:lineRule="auto"/>
        <w:ind w:left="709" w:hanging="349"/>
        <w:jc w:val="both"/>
        <w:rPr>
          <w:rFonts w:ascii="Arial" w:eastAsia="Times New Roman" w:hAnsi="Arial" w:cs="Arial"/>
        </w:rPr>
      </w:pPr>
      <w:r w:rsidRPr="002E3616">
        <w:rPr>
          <w:rFonts w:ascii="Arial" w:eastAsia="Times New Roman" w:hAnsi="Arial" w:cs="Arial"/>
        </w:rPr>
        <w:t>Valorar la importancia que tiene los Sistemas Productivos, como herramienta que permite realizar aplicaciones óptimas para posibles soluciones integrales.</w:t>
      </w:r>
    </w:p>
    <w:p w:rsidR="00564B3E" w:rsidRPr="002E3616" w:rsidRDefault="00564B3E" w:rsidP="002E3616">
      <w:pPr>
        <w:pStyle w:val="Citadestacada"/>
        <w:jc w:val="both"/>
        <w:rPr>
          <w:rFonts w:ascii="Arial" w:hAnsi="Arial" w:cs="Arial"/>
        </w:rPr>
      </w:pPr>
      <w:r w:rsidRPr="002E3616">
        <w:rPr>
          <w:rFonts w:ascii="Arial" w:hAnsi="Arial" w:cs="Arial"/>
        </w:rPr>
        <w:t xml:space="preserve">Método Pedagógico </w:t>
      </w:r>
    </w:p>
    <w:p w:rsidR="005C5605" w:rsidRPr="002E3616" w:rsidRDefault="005C5605" w:rsidP="002E3616">
      <w:pPr>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El curso considera como premisa fundamental para el aprendizaje el respeto para con los participantes de las sesiones y el compromiso por llevar a cabo las actividades satisfactoriamente.</w:t>
      </w:r>
    </w:p>
    <w:p w:rsidR="005C5605" w:rsidRPr="002E3616" w:rsidRDefault="005C5605" w:rsidP="002E3616">
      <w:pPr>
        <w:autoSpaceDE w:val="0"/>
        <w:autoSpaceDN w:val="0"/>
        <w:adjustRightInd w:val="0"/>
        <w:spacing w:after="0" w:line="240" w:lineRule="auto"/>
        <w:jc w:val="both"/>
        <w:rPr>
          <w:rFonts w:ascii="Arial" w:eastAsia="Times New Roman" w:hAnsi="Arial" w:cs="Arial"/>
        </w:rPr>
      </w:pPr>
    </w:p>
    <w:p w:rsidR="005C5605" w:rsidRPr="002E3616" w:rsidRDefault="005C5605" w:rsidP="002E3616">
      <w:pPr>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Los estudiantes deben estudiar de manera continua el material del curso y su bibliografía.</w:t>
      </w:r>
    </w:p>
    <w:p w:rsidR="005C5605" w:rsidRPr="002E3616" w:rsidRDefault="005C5605" w:rsidP="002E3616">
      <w:pPr>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Entre las actividades a desarrollar en el contenido se hallan:</w:t>
      </w:r>
    </w:p>
    <w:p w:rsidR="005C5605" w:rsidRPr="002E3616" w:rsidRDefault="005C5605" w:rsidP="002E3616">
      <w:pPr>
        <w:numPr>
          <w:ilvl w:val="0"/>
          <w:numId w:val="13"/>
        </w:numPr>
        <w:suppressAutoHyphens/>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 xml:space="preserve"> Presentación del programa y realización de acuerdos.</w:t>
      </w:r>
    </w:p>
    <w:p w:rsidR="005C5605" w:rsidRPr="002E3616" w:rsidRDefault="005C5605" w:rsidP="002E3616">
      <w:pPr>
        <w:numPr>
          <w:ilvl w:val="0"/>
          <w:numId w:val="13"/>
        </w:numPr>
        <w:suppressAutoHyphens/>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 xml:space="preserve"> Exposición de los temas a cargo del docente y estudiantes, guiados por el profesor.</w:t>
      </w:r>
    </w:p>
    <w:p w:rsidR="005C5605" w:rsidRPr="002E3616" w:rsidRDefault="005C5605" w:rsidP="002E3616">
      <w:pPr>
        <w:numPr>
          <w:ilvl w:val="0"/>
          <w:numId w:val="13"/>
        </w:numPr>
        <w:suppressAutoHyphens/>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 xml:space="preserve"> Presentación de experiencias empresariales.</w:t>
      </w:r>
    </w:p>
    <w:p w:rsidR="005C5605" w:rsidRPr="002E3616" w:rsidRDefault="005C5605" w:rsidP="002E3616">
      <w:pPr>
        <w:numPr>
          <w:ilvl w:val="0"/>
          <w:numId w:val="13"/>
        </w:numPr>
        <w:suppressAutoHyphens/>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 xml:space="preserve"> Realización de evaluaciones: quíz de lecturas, reflexiones sobre fundamentos y modelos, examen del curso, trabajo final. </w:t>
      </w:r>
    </w:p>
    <w:p w:rsidR="002E7D2A" w:rsidRPr="002E3616" w:rsidRDefault="00DA5355" w:rsidP="002E3616">
      <w:pPr>
        <w:pStyle w:val="Citadestacada"/>
        <w:jc w:val="both"/>
        <w:rPr>
          <w:rFonts w:ascii="Arial" w:hAnsi="Arial" w:cs="Arial"/>
        </w:rPr>
      </w:pPr>
      <w:r w:rsidRPr="002E3616">
        <w:rPr>
          <w:rFonts w:ascii="Arial" w:hAnsi="Arial" w:cs="Arial"/>
        </w:rPr>
        <w:t xml:space="preserve">Evaluación </w:t>
      </w:r>
      <w:r w:rsidR="00564B3E" w:rsidRPr="002E3616">
        <w:rPr>
          <w:rFonts w:ascii="Arial" w:hAnsi="Arial" w:cs="Arial"/>
        </w:rPr>
        <w:tab/>
      </w:r>
    </w:p>
    <w:p w:rsidR="00AE521E" w:rsidRPr="002E3616" w:rsidRDefault="00AE521E" w:rsidP="002E3616">
      <w:pPr>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Dos exámenes.....................................................................</w:t>
      </w:r>
      <w:r w:rsidR="00626559" w:rsidRPr="002E3616">
        <w:rPr>
          <w:rFonts w:ascii="Arial" w:eastAsia="Times New Roman" w:hAnsi="Arial" w:cs="Arial"/>
        </w:rPr>
        <w:t>50</w:t>
      </w:r>
      <w:r w:rsidRPr="002E3616">
        <w:rPr>
          <w:rFonts w:ascii="Arial" w:eastAsia="Times New Roman" w:hAnsi="Arial" w:cs="Arial"/>
        </w:rPr>
        <w:t>%</w:t>
      </w:r>
    </w:p>
    <w:p w:rsidR="00AE521E" w:rsidRPr="002E3616" w:rsidRDefault="00AE521E" w:rsidP="002E3616">
      <w:pPr>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Trabajo Final........................................................................</w:t>
      </w:r>
      <w:r w:rsidR="00626559" w:rsidRPr="002E3616">
        <w:rPr>
          <w:rFonts w:ascii="Arial" w:eastAsia="Times New Roman" w:hAnsi="Arial" w:cs="Arial"/>
        </w:rPr>
        <w:t>25</w:t>
      </w:r>
      <w:r w:rsidRPr="002E3616">
        <w:rPr>
          <w:rFonts w:ascii="Arial" w:eastAsia="Times New Roman" w:hAnsi="Arial" w:cs="Arial"/>
        </w:rPr>
        <w:t>%</w:t>
      </w:r>
    </w:p>
    <w:p w:rsidR="00AE521E" w:rsidRPr="002E3616" w:rsidRDefault="00AE521E" w:rsidP="002E3616">
      <w:pPr>
        <w:autoSpaceDE w:val="0"/>
        <w:autoSpaceDN w:val="0"/>
        <w:adjustRightInd w:val="0"/>
        <w:spacing w:after="0" w:line="240" w:lineRule="auto"/>
        <w:jc w:val="both"/>
        <w:rPr>
          <w:rFonts w:ascii="Arial" w:eastAsia="Times New Roman" w:hAnsi="Arial" w:cs="Arial"/>
        </w:rPr>
      </w:pPr>
      <w:r w:rsidRPr="002E3616">
        <w:rPr>
          <w:rFonts w:ascii="Arial" w:eastAsia="Times New Roman" w:hAnsi="Arial" w:cs="Arial"/>
        </w:rPr>
        <w:t>Otras actividades……..........................................................</w:t>
      </w:r>
      <w:r w:rsidR="00626559" w:rsidRPr="002E3616">
        <w:rPr>
          <w:rFonts w:ascii="Arial" w:eastAsia="Times New Roman" w:hAnsi="Arial" w:cs="Arial"/>
        </w:rPr>
        <w:t>25</w:t>
      </w:r>
      <w:r w:rsidRPr="002E3616">
        <w:rPr>
          <w:rFonts w:ascii="Arial" w:eastAsia="Times New Roman" w:hAnsi="Arial" w:cs="Arial"/>
        </w:rPr>
        <w:t>%</w:t>
      </w:r>
    </w:p>
    <w:p w:rsidR="00564B3E" w:rsidRPr="002E3616" w:rsidRDefault="00CC381D" w:rsidP="002E3616">
      <w:pPr>
        <w:pStyle w:val="Citadestacada"/>
        <w:jc w:val="both"/>
        <w:rPr>
          <w:rFonts w:ascii="Arial" w:hAnsi="Arial" w:cs="Arial"/>
        </w:rPr>
      </w:pPr>
      <w:r w:rsidRPr="002E3616">
        <w:rPr>
          <w:rFonts w:ascii="Arial" w:hAnsi="Arial" w:cs="Arial"/>
        </w:rPr>
        <w:t>Bibliografía</w:t>
      </w:r>
    </w:p>
    <w:p w:rsidR="00626559" w:rsidRPr="002E3616" w:rsidRDefault="00626559" w:rsidP="002E3616">
      <w:pPr>
        <w:pStyle w:val="Prrafodelista"/>
        <w:numPr>
          <w:ilvl w:val="0"/>
          <w:numId w:val="15"/>
        </w:numPr>
        <w:autoSpaceDE w:val="0"/>
        <w:autoSpaceDN w:val="0"/>
        <w:adjustRightInd w:val="0"/>
        <w:jc w:val="both"/>
        <w:rPr>
          <w:rFonts w:ascii="Arial" w:hAnsi="Arial" w:cs="Arial"/>
          <w:b/>
        </w:rPr>
      </w:pPr>
      <w:r w:rsidRPr="002E3616">
        <w:rPr>
          <w:rFonts w:ascii="Arial" w:hAnsi="Arial" w:cs="Arial"/>
        </w:rPr>
        <w:t>Roger G. Schroeder &amp; Otros (2011), Administración de Operaciones, conceptos y casos contemporáneos Capitulo 16, Mac Graw Hill, Quinta edición.</w:t>
      </w:r>
    </w:p>
    <w:p w:rsidR="00626559" w:rsidRPr="002E3616" w:rsidRDefault="00626559" w:rsidP="002E3616">
      <w:pPr>
        <w:pStyle w:val="Prrafodelista"/>
        <w:numPr>
          <w:ilvl w:val="0"/>
          <w:numId w:val="15"/>
        </w:numPr>
        <w:autoSpaceDE w:val="0"/>
        <w:autoSpaceDN w:val="0"/>
        <w:adjustRightInd w:val="0"/>
        <w:jc w:val="both"/>
        <w:rPr>
          <w:rFonts w:ascii="Arial" w:hAnsi="Arial" w:cs="Arial"/>
        </w:rPr>
      </w:pPr>
      <w:r w:rsidRPr="002E3616">
        <w:rPr>
          <w:rFonts w:ascii="Arial" w:hAnsi="Arial" w:cs="Arial"/>
        </w:rPr>
        <w:t xml:space="preserve">Lee J. </w:t>
      </w:r>
      <w:proofErr w:type="spellStart"/>
      <w:r w:rsidRPr="002E3616">
        <w:rPr>
          <w:rFonts w:ascii="Arial" w:hAnsi="Arial" w:cs="Arial"/>
        </w:rPr>
        <w:t>Krajewski</w:t>
      </w:r>
      <w:proofErr w:type="spellEnd"/>
      <w:r w:rsidRPr="002E3616">
        <w:rPr>
          <w:rFonts w:ascii="Arial" w:hAnsi="Arial" w:cs="Arial"/>
        </w:rPr>
        <w:t xml:space="preserve"> y </w:t>
      </w:r>
      <w:proofErr w:type="spellStart"/>
      <w:r w:rsidRPr="002E3616">
        <w:rPr>
          <w:rFonts w:ascii="Arial" w:hAnsi="Arial" w:cs="Arial"/>
        </w:rPr>
        <w:t>Lary</w:t>
      </w:r>
      <w:proofErr w:type="spellEnd"/>
      <w:r w:rsidRPr="002E3616">
        <w:rPr>
          <w:rFonts w:ascii="Arial" w:hAnsi="Arial" w:cs="Arial"/>
        </w:rPr>
        <w:t xml:space="preserve"> P. </w:t>
      </w:r>
      <w:proofErr w:type="spellStart"/>
      <w:r w:rsidRPr="002E3616">
        <w:rPr>
          <w:rFonts w:ascii="Arial" w:hAnsi="Arial" w:cs="Arial"/>
        </w:rPr>
        <w:t>Ritzman</w:t>
      </w:r>
      <w:proofErr w:type="spellEnd"/>
      <w:r w:rsidRPr="002E3616">
        <w:rPr>
          <w:rFonts w:ascii="Arial" w:hAnsi="Arial" w:cs="Arial"/>
        </w:rPr>
        <w:t xml:space="preserve"> (2000), Administración de Operaciones, Editorial Pearson Educación, Quinta edición.</w:t>
      </w:r>
    </w:p>
    <w:p w:rsidR="00626559" w:rsidRPr="002E3616" w:rsidRDefault="00626559" w:rsidP="002E3616">
      <w:pPr>
        <w:pStyle w:val="Prrafodelista"/>
        <w:numPr>
          <w:ilvl w:val="0"/>
          <w:numId w:val="15"/>
        </w:numPr>
        <w:autoSpaceDE w:val="0"/>
        <w:autoSpaceDN w:val="0"/>
        <w:adjustRightInd w:val="0"/>
        <w:jc w:val="both"/>
        <w:rPr>
          <w:rFonts w:ascii="Arial" w:hAnsi="Arial" w:cs="Arial"/>
          <w:lang w:val="en-US"/>
        </w:rPr>
      </w:pPr>
      <w:r w:rsidRPr="002E3616">
        <w:rPr>
          <w:rFonts w:ascii="Arial" w:hAnsi="Arial" w:cs="Arial"/>
          <w:lang w:val="en-US"/>
        </w:rPr>
        <w:t xml:space="preserve">Hamid </w:t>
      </w:r>
      <w:proofErr w:type="spellStart"/>
      <w:r w:rsidRPr="002E3616">
        <w:rPr>
          <w:rFonts w:ascii="Arial" w:hAnsi="Arial" w:cs="Arial"/>
          <w:lang w:val="en-US"/>
        </w:rPr>
        <w:t>Noori</w:t>
      </w:r>
      <w:proofErr w:type="spellEnd"/>
      <w:r w:rsidRPr="002E3616">
        <w:rPr>
          <w:rFonts w:ascii="Arial" w:hAnsi="Arial" w:cs="Arial"/>
          <w:lang w:val="en-US"/>
        </w:rPr>
        <w:t xml:space="preserve"> y </w:t>
      </w:r>
      <w:proofErr w:type="spellStart"/>
      <w:r w:rsidRPr="002E3616">
        <w:rPr>
          <w:rFonts w:ascii="Arial" w:hAnsi="Arial" w:cs="Arial"/>
          <w:lang w:val="en-US"/>
        </w:rPr>
        <w:t>Rusell</w:t>
      </w:r>
      <w:proofErr w:type="spellEnd"/>
      <w:r w:rsidRPr="002E3616">
        <w:rPr>
          <w:rFonts w:ascii="Arial" w:hAnsi="Arial" w:cs="Arial"/>
          <w:lang w:val="en-US"/>
        </w:rPr>
        <w:t xml:space="preserve"> </w:t>
      </w:r>
      <w:proofErr w:type="spellStart"/>
      <w:r w:rsidRPr="002E3616">
        <w:rPr>
          <w:rFonts w:ascii="Arial" w:hAnsi="Arial" w:cs="Arial"/>
          <w:lang w:val="en-US"/>
        </w:rPr>
        <w:t>Radfor</w:t>
      </w:r>
      <w:proofErr w:type="spellEnd"/>
      <w:r w:rsidRPr="002E3616">
        <w:rPr>
          <w:rFonts w:ascii="Arial" w:hAnsi="Arial" w:cs="Arial"/>
          <w:lang w:val="en-US"/>
        </w:rPr>
        <w:t xml:space="preserve"> (1997), Production and Operations Management, Editorial McGraw Hill</w:t>
      </w:r>
    </w:p>
    <w:p w:rsidR="00626559" w:rsidRPr="002E3616" w:rsidRDefault="00626559" w:rsidP="002E3616">
      <w:pPr>
        <w:pStyle w:val="Prrafodelista"/>
        <w:numPr>
          <w:ilvl w:val="0"/>
          <w:numId w:val="15"/>
        </w:numPr>
        <w:autoSpaceDE w:val="0"/>
        <w:autoSpaceDN w:val="0"/>
        <w:adjustRightInd w:val="0"/>
        <w:jc w:val="both"/>
        <w:rPr>
          <w:rFonts w:ascii="Arial" w:hAnsi="Arial" w:cs="Arial"/>
        </w:rPr>
      </w:pPr>
      <w:r w:rsidRPr="002E3616">
        <w:rPr>
          <w:rFonts w:ascii="Arial" w:hAnsi="Arial" w:cs="Arial"/>
        </w:rPr>
        <w:t>Interamericana S.A.</w:t>
      </w:r>
    </w:p>
    <w:p w:rsidR="00626559" w:rsidRPr="002E3616" w:rsidRDefault="00626559" w:rsidP="002E3616">
      <w:pPr>
        <w:pStyle w:val="Prrafodelista"/>
        <w:numPr>
          <w:ilvl w:val="0"/>
          <w:numId w:val="15"/>
        </w:numPr>
        <w:autoSpaceDE w:val="0"/>
        <w:autoSpaceDN w:val="0"/>
        <w:adjustRightInd w:val="0"/>
        <w:jc w:val="both"/>
        <w:rPr>
          <w:rFonts w:ascii="Arial" w:hAnsi="Arial" w:cs="Arial"/>
        </w:rPr>
      </w:pPr>
      <w:r w:rsidRPr="002E3616">
        <w:rPr>
          <w:rFonts w:ascii="Arial" w:hAnsi="Arial" w:cs="Arial"/>
        </w:rPr>
        <w:t xml:space="preserve">Richard B. Chase y Nicholas J. </w:t>
      </w:r>
      <w:proofErr w:type="spellStart"/>
      <w:r w:rsidRPr="002E3616">
        <w:rPr>
          <w:rFonts w:ascii="Arial" w:hAnsi="Arial" w:cs="Arial"/>
        </w:rPr>
        <w:t>Aquilano</w:t>
      </w:r>
      <w:proofErr w:type="spellEnd"/>
      <w:r w:rsidR="008B4A62" w:rsidRPr="002E3616">
        <w:rPr>
          <w:rFonts w:ascii="Arial" w:hAnsi="Arial" w:cs="Arial"/>
        </w:rPr>
        <w:t xml:space="preserve"> </w:t>
      </w:r>
      <w:r w:rsidRPr="002E3616">
        <w:rPr>
          <w:rFonts w:ascii="Arial" w:hAnsi="Arial" w:cs="Arial"/>
        </w:rPr>
        <w:t>(1995), Dirección y Administración de la Producción y de las Operaciones, Editorial McGraw Hill Interamericana S.A., Sexta Edición.</w:t>
      </w:r>
    </w:p>
    <w:p w:rsidR="00626559" w:rsidRPr="002E3616" w:rsidRDefault="00626559" w:rsidP="002E3616">
      <w:pPr>
        <w:pStyle w:val="Prrafodelista"/>
        <w:numPr>
          <w:ilvl w:val="0"/>
          <w:numId w:val="15"/>
        </w:numPr>
        <w:autoSpaceDE w:val="0"/>
        <w:autoSpaceDN w:val="0"/>
        <w:adjustRightInd w:val="0"/>
        <w:jc w:val="both"/>
        <w:rPr>
          <w:rFonts w:ascii="Arial" w:hAnsi="Arial" w:cs="Arial"/>
        </w:rPr>
      </w:pPr>
      <w:r w:rsidRPr="002E3616">
        <w:rPr>
          <w:rFonts w:ascii="Arial" w:hAnsi="Arial" w:cs="Arial"/>
          <w:lang w:val="en-US"/>
        </w:rPr>
        <w:t>Everett E. Adam, Jr. y Ronald J. Ebert</w:t>
      </w:r>
      <w:r w:rsidR="008B4A62" w:rsidRPr="002E3616">
        <w:rPr>
          <w:rFonts w:ascii="Arial" w:hAnsi="Arial" w:cs="Arial"/>
          <w:lang w:val="en-US"/>
        </w:rPr>
        <w:t xml:space="preserve"> </w:t>
      </w:r>
      <w:r w:rsidRPr="002E3616">
        <w:rPr>
          <w:rFonts w:ascii="Arial" w:hAnsi="Arial" w:cs="Arial"/>
          <w:lang w:val="en-US"/>
        </w:rPr>
        <w:t xml:space="preserve">(1991). </w:t>
      </w:r>
      <w:r w:rsidRPr="002E3616">
        <w:rPr>
          <w:rFonts w:ascii="Arial" w:hAnsi="Arial" w:cs="Arial"/>
        </w:rPr>
        <w:t>Administración de la Producción y las Operaciones.</w:t>
      </w:r>
    </w:p>
    <w:p w:rsidR="00626559" w:rsidRPr="002E3616" w:rsidRDefault="00626559" w:rsidP="002E3616">
      <w:pPr>
        <w:pStyle w:val="Prrafodelista"/>
        <w:numPr>
          <w:ilvl w:val="0"/>
          <w:numId w:val="15"/>
        </w:numPr>
        <w:autoSpaceDE w:val="0"/>
        <w:autoSpaceDN w:val="0"/>
        <w:adjustRightInd w:val="0"/>
        <w:jc w:val="both"/>
        <w:rPr>
          <w:rFonts w:ascii="Arial" w:hAnsi="Arial" w:cs="Arial"/>
        </w:rPr>
      </w:pPr>
      <w:r w:rsidRPr="002E3616">
        <w:rPr>
          <w:rFonts w:ascii="Arial" w:hAnsi="Arial" w:cs="Arial"/>
        </w:rPr>
        <w:t>Prentice Hall Hispanoamericana S.A., Cuarta Edición.</w:t>
      </w:r>
    </w:p>
    <w:p w:rsidR="00626559" w:rsidRPr="002E3616" w:rsidRDefault="00626559" w:rsidP="002E3616">
      <w:pPr>
        <w:pStyle w:val="Prrafodelista"/>
        <w:numPr>
          <w:ilvl w:val="0"/>
          <w:numId w:val="15"/>
        </w:numPr>
        <w:autoSpaceDE w:val="0"/>
        <w:autoSpaceDN w:val="0"/>
        <w:adjustRightInd w:val="0"/>
        <w:jc w:val="both"/>
        <w:rPr>
          <w:rFonts w:ascii="Arial" w:hAnsi="Arial" w:cs="Arial"/>
        </w:rPr>
      </w:pPr>
      <w:proofErr w:type="spellStart"/>
      <w:r w:rsidRPr="002E3616">
        <w:rPr>
          <w:rFonts w:ascii="Arial" w:hAnsi="Arial" w:cs="Arial"/>
        </w:rPr>
        <w:t>Jay</w:t>
      </w:r>
      <w:proofErr w:type="spellEnd"/>
      <w:r w:rsidRPr="002E3616">
        <w:rPr>
          <w:rFonts w:ascii="Arial" w:hAnsi="Arial" w:cs="Arial"/>
        </w:rPr>
        <w:t xml:space="preserve"> </w:t>
      </w:r>
      <w:proofErr w:type="spellStart"/>
      <w:r w:rsidRPr="002E3616">
        <w:rPr>
          <w:rFonts w:ascii="Arial" w:hAnsi="Arial" w:cs="Arial"/>
        </w:rPr>
        <w:t>Heizer</w:t>
      </w:r>
      <w:proofErr w:type="spellEnd"/>
      <w:r w:rsidRPr="002E3616">
        <w:rPr>
          <w:rFonts w:ascii="Arial" w:hAnsi="Arial" w:cs="Arial"/>
        </w:rPr>
        <w:t xml:space="preserve"> y Barry </w:t>
      </w:r>
      <w:proofErr w:type="spellStart"/>
      <w:r w:rsidRPr="002E3616">
        <w:rPr>
          <w:rFonts w:ascii="Arial" w:hAnsi="Arial" w:cs="Arial"/>
        </w:rPr>
        <w:t>Render</w:t>
      </w:r>
      <w:proofErr w:type="spellEnd"/>
      <w:r w:rsidR="008B4A62" w:rsidRPr="002E3616">
        <w:rPr>
          <w:rFonts w:ascii="Arial" w:hAnsi="Arial" w:cs="Arial"/>
        </w:rPr>
        <w:t xml:space="preserve"> </w:t>
      </w:r>
      <w:r w:rsidRPr="002E3616">
        <w:rPr>
          <w:rFonts w:ascii="Arial" w:hAnsi="Arial" w:cs="Arial"/>
        </w:rPr>
        <w:t>(1998), Dirección de la Producción, Prentice Hall, Inc. M. Primera Edición.</w:t>
      </w:r>
    </w:p>
    <w:p w:rsidR="00626559" w:rsidRPr="002E3616" w:rsidRDefault="00626559" w:rsidP="002E3616">
      <w:pPr>
        <w:pStyle w:val="Prrafodelista"/>
        <w:numPr>
          <w:ilvl w:val="0"/>
          <w:numId w:val="15"/>
        </w:numPr>
        <w:autoSpaceDE w:val="0"/>
        <w:autoSpaceDN w:val="0"/>
        <w:adjustRightInd w:val="0"/>
        <w:jc w:val="both"/>
        <w:rPr>
          <w:rFonts w:ascii="Arial" w:hAnsi="Arial" w:cs="Arial"/>
        </w:rPr>
      </w:pPr>
      <w:r w:rsidRPr="002E3616">
        <w:rPr>
          <w:rFonts w:ascii="Arial" w:hAnsi="Arial" w:cs="Arial"/>
        </w:rPr>
        <w:t xml:space="preserve">Luis </w:t>
      </w:r>
      <w:proofErr w:type="spellStart"/>
      <w:r w:rsidRPr="002E3616">
        <w:rPr>
          <w:rFonts w:ascii="Arial" w:hAnsi="Arial" w:cs="Arial"/>
        </w:rPr>
        <w:t>Cuatrecasas</w:t>
      </w:r>
      <w:proofErr w:type="spellEnd"/>
      <w:r w:rsidR="008B4A62" w:rsidRPr="002E3616">
        <w:rPr>
          <w:rFonts w:ascii="Arial" w:hAnsi="Arial" w:cs="Arial"/>
        </w:rPr>
        <w:t xml:space="preserve"> </w:t>
      </w:r>
      <w:r w:rsidRPr="002E3616">
        <w:rPr>
          <w:rFonts w:ascii="Arial" w:hAnsi="Arial" w:cs="Arial"/>
        </w:rPr>
        <w:t>(1998). Gestión Competitiva de Stocks y Procesos de Producción, Ediciones Gestión 2000 S.A., Barcelona, 1998.</w:t>
      </w:r>
    </w:p>
    <w:p w:rsidR="00626559" w:rsidRPr="002E3616" w:rsidRDefault="00626559" w:rsidP="002E3616">
      <w:pPr>
        <w:pStyle w:val="Prrafodelista"/>
        <w:numPr>
          <w:ilvl w:val="0"/>
          <w:numId w:val="15"/>
        </w:numPr>
        <w:autoSpaceDE w:val="0"/>
        <w:autoSpaceDN w:val="0"/>
        <w:adjustRightInd w:val="0"/>
        <w:jc w:val="both"/>
        <w:rPr>
          <w:rFonts w:ascii="Arial" w:hAnsi="Arial" w:cs="Arial"/>
        </w:rPr>
      </w:pPr>
      <w:r w:rsidRPr="002E3616">
        <w:rPr>
          <w:rFonts w:ascii="Arial" w:hAnsi="Arial" w:cs="Arial"/>
        </w:rPr>
        <w:t>Guías Didácticas, Gustavo Adolfo Paredes.</w:t>
      </w:r>
    </w:p>
    <w:p w:rsidR="008B4A62" w:rsidRPr="002E3616" w:rsidRDefault="008B4A62" w:rsidP="002E3616">
      <w:pPr>
        <w:autoSpaceDE w:val="0"/>
        <w:autoSpaceDN w:val="0"/>
        <w:adjustRightInd w:val="0"/>
        <w:jc w:val="both"/>
        <w:rPr>
          <w:rFonts w:ascii="Arial" w:hAnsi="Arial" w:cs="Arial"/>
        </w:rPr>
      </w:pPr>
    </w:p>
    <w:p w:rsidR="008B4A62" w:rsidRPr="002E3616" w:rsidRDefault="008B4A62" w:rsidP="002E3616">
      <w:pPr>
        <w:autoSpaceDE w:val="0"/>
        <w:autoSpaceDN w:val="0"/>
        <w:adjustRightInd w:val="0"/>
        <w:jc w:val="both"/>
        <w:rPr>
          <w:rFonts w:ascii="Arial" w:hAnsi="Arial" w:cs="Arial"/>
        </w:rPr>
      </w:pPr>
    </w:p>
    <w:p w:rsidR="00D51448" w:rsidRPr="002E3616" w:rsidRDefault="00D51448" w:rsidP="002E3616">
      <w:pPr>
        <w:pStyle w:val="Subttulo"/>
      </w:pPr>
      <w:r w:rsidRPr="002E3616">
        <w:lastRenderedPageBreak/>
        <w:t xml:space="preserve">Contenido </w:t>
      </w:r>
    </w:p>
    <w:p w:rsidR="00F05F6E" w:rsidRPr="002E3616" w:rsidRDefault="00F05F6E" w:rsidP="002E3616">
      <w:pPr>
        <w:pStyle w:val="Citadestacada"/>
        <w:jc w:val="both"/>
        <w:rPr>
          <w:rFonts w:ascii="Arial" w:hAnsi="Arial" w:cs="Arial"/>
        </w:rPr>
      </w:pPr>
      <w:r w:rsidRPr="002E3616">
        <w:rPr>
          <w:rFonts w:ascii="Arial" w:hAnsi="Arial" w:cs="Arial"/>
        </w:rPr>
        <w:t>Sesión 1</w:t>
      </w:r>
      <w:r w:rsidR="008265A4" w:rsidRPr="002E3616">
        <w:rPr>
          <w:rFonts w:ascii="Arial" w:hAnsi="Arial" w:cs="Arial"/>
        </w:rPr>
        <w:t xml:space="preserve">: </w:t>
      </w:r>
      <w:r w:rsidR="008B4A62" w:rsidRPr="002E3616">
        <w:rPr>
          <w:rFonts w:ascii="Arial" w:hAnsi="Arial" w:cs="Arial"/>
        </w:rPr>
        <w:t>Introducción y la función de operaciones</w:t>
      </w:r>
    </w:p>
    <w:p w:rsidR="00F05F6E" w:rsidRPr="002E3616" w:rsidRDefault="00DB05BF" w:rsidP="002E3616">
      <w:pPr>
        <w:jc w:val="both"/>
        <w:rPr>
          <w:rStyle w:val="Textoennegrita"/>
          <w:rFonts w:ascii="Arial" w:hAnsi="Arial" w:cs="Arial"/>
        </w:rPr>
      </w:pPr>
      <w:r w:rsidRPr="002E3616">
        <w:rPr>
          <w:rStyle w:val="Textoennegrita"/>
          <w:rFonts w:ascii="Arial" w:hAnsi="Arial" w:cs="Arial"/>
        </w:rPr>
        <w:t xml:space="preserve">Temáticas de la sesión: </w:t>
      </w:r>
    </w:p>
    <w:p w:rsidR="00D15CD9" w:rsidRPr="002E3616" w:rsidRDefault="00D15CD9" w:rsidP="002E3616">
      <w:pPr>
        <w:autoSpaceDE w:val="0"/>
        <w:autoSpaceDN w:val="0"/>
        <w:adjustRightInd w:val="0"/>
        <w:jc w:val="both"/>
        <w:rPr>
          <w:rFonts w:ascii="Arial" w:hAnsi="Arial" w:cs="Arial"/>
          <w:bCs/>
        </w:rPr>
      </w:pPr>
      <w:r w:rsidRPr="002E3616">
        <w:rPr>
          <w:rFonts w:ascii="Arial" w:hAnsi="Arial" w:cs="Arial"/>
          <w:bCs/>
        </w:rPr>
        <w:t>Introducción</w:t>
      </w:r>
    </w:p>
    <w:p w:rsidR="00D15CD9" w:rsidRPr="002E3616" w:rsidRDefault="00D15CD9" w:rsidP="002E3616">
      <w:pPr>
        <w:autoSpaceDE w:val="0"/>
        <w:autoSpaceDN w:val="0"/>
        <w:adjustRightInd w:val="0"/>
        <w:jc w:val="both"/>
        <w:rPr>
          <w:rFonts w:ascii="Arial" w:hAnsi="Arial" w:cs="Arial"/>
          <w:b/>
          <w:bCs/>
        </w:rPr>
      </w:pPr>
      <w:r w:rsidRPr="002E3616">
        <w:rPr>
          <w:rFonts w:ascii="Arial" w:hAnsi="Arial" w:cs="Arial"/>
          <w:b/>
          <w:bCs/>
        </w:rPr>
        <w:t>La función de Operaciones</w:t>
      </w:r>
    </w:p>
    <w:p w:rsidR="00D15CD9" w:rsidRPr="002E3616" w:rsidRDefault="00D15CD9" w:rsidP="002E3616">
      <w:pPr>
        <w:autoSpaceDE w:val="0"/>
        <w:autoSpaceDN w:val="0"/>
        <w:adjustRightInd w:val="0"/>
        <w:jc w:val="both"/>
        <w:rPr>
          <w:rFonts w:ascii="Arial" w:hAnsi="Arial" w:cs="Arial"/>
        </w:rPr>
      </w:pPr>
      <w:r w:rsidRPr="002E3616">
        <w:rPr>
          <w:rFonts w:ascii="Arial" w:hAnsi="Arial" w:cs="Arial"/>
        </w:rPr>
        <w:t>Generación de conceptos</w:t>
      </w:r>
    </w:p>
    <w:p w:rsidR="00E819CD" w:rsidRPr="002E3616" w:rsidRDefault="00D15CD9" w:rsidP="002E3616">
      <w:pPr>
        <w:spacing w:after="0" w:line="240" w:lineRule="auto"/>
        <w:jc w:val="both"/>
        <w:rPr>
          <w:rFonts w:ascii="Arial" w:hAnsi="Arial" w:cs="Arial"/>
          <w:b/>
        </w:rPr>
      </w:pPr>
      <w:r w:rsidRPr="002E3616">
        <w:rPr>
          <w:rFonts w:ascii="Arial" w:hAnsi="Arial" w:cs="Arial"/>
          <w:b/>
        </w:rPr>
        <w:t>Lecturas Obligatorias:</w:t>
      </w:r>
    </w:p>
    <w:p w:rsidR="00D15CD9" w:rsidRPr="002E3616" w:rsidRDefault="00D15CD9" w:rsidP="002E3616">
      <w:pPr>
        <w:spacing w:after="0" w:line="240" w:lineRule="auto"/>
        <w:jc w:val="both"/>
        <w:rPr>
          <w:rFonts w:ascii="Arial" w:hAnsi="Arial" w:cs="Arial"/>
          <w:b/>
        </w:rPr>
      </w:pPr>
    </w:p>
    <w:p w:rsidR="00D15CD9" w:rsidRPr="002E3616" w:rsidRDefault="00D15CD9" w:rsidP="002E3616">
      <w:pPr>
        <w:autoSpaceDE w:val="0"/>
        <w:autoSpaceDN w:val="0"/>
        <w:adjustRightInd w:val="0"/>
        <w:jc w:val="both"/>
        <w:rPr>
          <w:rFonts w:ascii="Arial" w:hAnsi="Arial" w:cs="Arial"/>
        </w:rPr>
      </w:pPr>
      <w:r w:rsidRPr="002E3616">
        <w:rPr>
          <w:rFonts w:ascii="Arial" w:hAnsi="Arial" w:cs="Arial"/>
        </w:rPr>
        <w:t>Roger G. Schroeder &amp; Otros (2011), Administración de Operaciones, conceptos y casos contemporáneos Capitulo 1, Mac Graw Hill, Quinta edición</w:t>
      </w:r>
    </w:p>
    <w:p w:rsidR="002E148B" w:rsidRPr="002E3616" w:rsidRDefault="002E148B" w:rsidP="002E3616">
      <w:pPr>
        <w:pStyle w:val="Citadestacada"/>
        <w:jc w:val="both"/>
        <w:rPr>
          <w:rFonts w:ascii="Arial" w:hAnsi="Arial" w:cs="Arial"/>
        </w:rPr>
      </w:pPr>
      <w:r w:rsidRPr="002E3616">
        <w:rPr>
          <w:rFonts w:ascii="Arial" w:hAnsi="Arial" w:cs="Arial"/>
        </w:rPr>
        <w:t xml:space="preserve">Sesión 2: </w:t>
      </w:r>
      <w:r w:rsidR="008B4A62" w:rsidRPr="002E3616">
        <w:rPr>
          <w:rFonts w:ascii="Arial" w:hAnsi="Arial" w:cs="Arial"/>
        </w:rPr>
        <w:t>Estrategias de operaciones y de la cadena de suministro</w:t>
      </w:r>
    </w:p>
    <w:p w:rsidR="008265A4" w:rsidRPr="002E3616" w:rsidRDefault="008265A4" w:rsidP="002E3616">
      <w:pPr>
        <w:jc w:val="both"/>
        <w:rPr>
          <w:rFonts w:ascii="Arial" w:hAnsi="Arial" w:cs="Arial"/>
          <w:b/>
        </w:rPr>
      </w:pPr>
      <w:r w:rsidRPr="002E3616">
        <w:rPr>
          <w:rFonts w:ascii="Arial" w:hAnsi="Arial" w:cs="Arial"/>
          <w:b/>
        </w:rPr>
        <w:t>Temáticas de la sesión:</w:t>
      </w:r>
    </w:p>
    <w:p w:rsidR="00D15CD9" w:rsidRPr="002E3616" w:rsidRDefault="00D15CD9" w:rsidP="002E3616">
      <w:pPr>
        <w:autoSpaceDE w:val="0"/>
        <w:autoSpaceDN w:val="0"/>
        <w:adjustRightInd w:val="0"/>
        <w:jc w:val="both"/>
        <w:rPr>
          <w:rFonts w:ascii="Arial" w:hAnsi="Arial" w:cs="Arial"/>
          <w:b/>
        </w:rPr>
      </w:pPr>
      <w:r w:rsidRPr="002E3616">
        <w:rPr>
          <w:rFonts w:ascii="Arial" w:hAnsi="Arial" w:cs="Arial"/>
          <w:b/>
        </w:rPr>
        <w:t>Estrategias de Operaciones y de la cadena de suministro</w:t>
      </w:r>
    </w:p>
    <w:p w:rsidR="00D15CD9" w:rsidRPr="002E3616" w:rsidRDefault="00D15CD9" w:rsidP="002E3616">
      <w:pPr>
        <w:pStyle w:val="Prrafodelista"/>
        <w:numPr>
          <w:ilvl w:val="0"/>
          <w:numId w:val="28"/>
        </w:numPr>
        <w:autoSpaceDE w:val="0"/>
        <w:autoSpaceDN w:val="0"/>
        <w:adjustRightInd w:val="0"/>
        <w:jc w:val="both"/>
        <w:rPr>
          <w:rFonts w:ascii="Arial" w:hAnsi="Arial" w:cs="Arial"/>
        </w:rPr>
      </w:pPr>
      <w:r w:rsidRPr="002E3616">
        <w:rPr>
          <w:rFonts w:ascii="Arial" w:hAnsi="Arial" w:cs="Arial"/>
        </w:rPr>
        <w:t>Alcance global de las operaciones y de las cadenas de suministro</w:t>
      </w:r>
    </w:p>
    <w:p w:rsidR="00D15CD9" w:rsidRPr="002E3616" w:rsidRDefault="00D15CD9" w:rsidP="002E3616">
      <w:pPr>
        <w:pStyle w:val="Prrafodelista"/>
        <w:numPr>
          <w:ilvl w:val="0"/>
          <w:numId w:val="28"/>
        </w:numPr>
        <w:autoSpaceDE w:val="0"/>
        <w:autoSpaceDN w:val="0"/>
        <w:adjustRightInd w:val="0"/>
        <w:jc w:val="both"/>
        <w:rPr>
          <w:rFonts w:ascii="Arial" w:hAnsi="Arial" w:cs="Arial"/>
        </w:rPr>
      </w:pPr>
      <w:r w:rsidRPr="002E3616">
        <w:rPr>
          <w:rFonts w:ascii="Arial" w:hAnsi="Arial" w:cs="Arial"/>
        </w:rPr>
        <w:t>Modelo de estrategia de las operaciones</w:t>
      </w:r>
    </w:p>
    <w:p w:rsidR="00D15CD9" w:rsidRPr="002E3616" w:rsidRDefault="00D15CD9" w:rsidP="002E3616">
      <w:pPr>
        <w:pStyle w:val="Prrafodelista"/>
        <w:numPr>
          <w:ilvl w:val="0"/>
          <w:numId w:val="28"/>
        </w:numPr>
        <w:autoSpaceDE w:val="0"/>
        <w:autoSpaceDN w:val="0"/>
        <w:adjustRightInd w:val="0"/>
        <w:jc w:val="both"/>
        <w:rPr>
          <w:rFonts w:ascii="Arial" w:hAnsi="Arial" w:cs="Arial"/>
        </w:rPr>
      </w:pPr>
      <w:r w:rsidRPr="002E3616">
        <w:rPr>
          <w:rFonts w:ascii="Arial" w:hAnsi="Arial" w:cs="Arial"/>
        </w:rPr>
        <w:t>Énfasis sobre los objetivos de las operaciones</w:t>
      </w:r>
    </w:p>
    <w:p w:rsidR="00D15CD9" w:rsidRPr="002E3616" w:rsidRDefault="00D15CD9" w:rsidP="002E3616">
      <w:pPr>
        <w:pStyle w:val="Prrafodelista"/>
        <w:numPr>
          <w:ilvl w:val="0"/>
          <w:numId w:val="28"/>
        </w:numPr>
        <w:autoSpaceDE w:val="0"/>
        <w:autoSpaceDN w:val="0"/>
        <w:adjustRightInd w:val="0"/>
        <w:jc w:val="both"/>
        <w:rPr>
          <w:rFonts w:ascii="Arial" w:hAnsi="Arial" w:cs="Arial"/>
        </w:rPr>
      </w:pPr>
      <w:r w:rsidRPr="002E3616">
        <w:rPr>
          <w:rFonts w:ascii="Arial" w:hAnsi="Arial" w:cs="Arial"/>
        </w:rPr>
        <w:t>Forma de vincular estrategias</w:t>
      </w:r>
    </w:p>
    <w:p w:rsidR="00D15CD9" w:rsidRPr="002E3616" w:rsidRDefault="00D15CD9" w:rsidP="002E3616">
      <w:pPr>
        <w:pStyle w:val="Prrafodelista"/>
        <w:numPr>
          <w:ilvl w:val="0"/>
          <w:numId w:val="28"/>
        </w:numPr>
        <w:autoSpaceDE w:val="0"/>
        <w:autoSpaceDN w:val="0"/>
        <w:adjustRightInd w:val="0"/>
        <w:jc w:val="both"/>
        <w:rPr>
          <w:rFonts w:ascii="Arial" w:hAnsi="Arial" w:cs="Arial"/>
        </w:rPr>
      </w:pPr>
      <w:r w:rsidRPr="002E3616">
        <w:rPr>
          <w:rFonts w:ascii="Arial" w:hAnsi="Arial" w:cs="Arial"/>
        </w:rPr>
        <w:t>Ambiente y operaciones sustentables</w:t>
      </w:r>
    </w:p>
    <w:p w:rsidR="00D15CD9" w:rsidRPr="002E3616" w:rsidRDefault="00D15CD9" w:rsidP="002E3616">
      <w:pPr>
        <w:autoSpaceDE w:val="0"/>
        <w:autoSpaceDN w:val="0"/>
        <w:adjustRightInd w:val="0"/>
        <w:jc w:val="both"/>
        <w:rPr>
          <w:rFonts w:ascii="Arial" w:hAnsi="Arial" w:cs="Arial"/>
          <w:b/>
        </w:rPr>
      </w:pPr>
      <w:r w:rsidRPr="002E3616">
        <w:rPr>
          <w:rFonts w:ascii="Arial" w:hAnsi="Arial" w:cs="Arial"/>
          <w:b/>
        </w:rPr>
        <w:t>Lecturas Obligatorias:</w:t>
      </w:r>
    </w:p>
    <w:p w:rsidR="00D15CD9" w:rsidRPr="002E3616" w:rsidRDefault="00D15CD9" w:rsidP="002E3616">
      <w:pPr>
        <w:autoSpaceDE w:val="0"/>
        <w:autoSpaceDN w:val="0"/>
        <w:adjustRightInd w:val="0"/>
        <w:jc w:val="both"/>
        <w:rPr>
          <w:rFonts w:ascii="Arial" w:hAnsi="Arial" w:cs="Arial"/>
        </w:rPr>
      </w:pPr>
      <w:r w:rsidRPr="002E3616">
        <w:rPr>
          <w:rFonts w:ascii="Arial" w:hAnsi="Arial" w:cs="Arial"/>
        </w:rPr>
        <w:t>Roger G. Schroeder &amp; Otros (2011), Administración de Operaciones, conceptos y casos contemporáneos Capitulo 2, Mac Graw Hill, Quinta edición</w:t>
      </w:r>
    </w:p>
    <w:p w:rsidR="008265A4" w:rsidRPr="002E3616" w:rsidRDefault="00A37B41" w:rsidP="002E3616">
      <w:pPr>
        <w:pStyle w:val="Citadestacada"/>
        <w:jc w:val="both"/>
        <w:rPr>
          <w:rFonts w:ascii="Arial" w:hAnsi="Arial" w:cs="Arial"/>
        </w:rPr>
      </w:pPr>
      <w:r w:rsidRPr="002E3616">
        <w:rPr>
          <w:rFonts w:ascii="Arial" w:hAnsi="Arial" w:cs="Arial"/>
        </w:rPr>
        <w:t xml:space="preserve">Sesión 3: </w:t>
      </w:r>
      <w:r w:rsidR="008B4A62" w:rsidRPr="002E3616">
        <w:rPr>
          <w:rFonts w:ascii="Arial" w:hAnsi="Arial" w:cs="Arial"/>
        </w:rPr>
        <w:t>Diseño del producto</w:t>
      </w:r>
    </w:p>
    <w:p w:rsidR="008265A4" w:rsidRPr="002E3616" w:rsidRDefault="008265A4" w:rsidP="002E3616">
      <w:pPr>
        <w:jc w:val="both"/>
        <w:rPr>
          <w:rFonts w:ascii="Arial" w:hAnsi="Arial" w:cs="Arial"/>
          <w:b/>
        </w:rPr>
      </w:pPr>
      <w:r w:rsidRPr="002E3616">
        <w:rPr>
          <w:rFonts w:ascii="Arial" w:hAnsi="Arial" w:cs="Arial"/>
          <w:b/>
        </w:rPr>
        <w:t>Temática de la sesión:</w:t>
      </w:r>
    </w:p>
    <w:p w:rsidR="00D15CD9" w:rsidRPr="002E3616" w:rsidRDefault="00D15CD9" w:rsidP="002E3616">
      <w:pPr>
        <w:autoSpaceDE w:val="0"/>
        <w:autoSpaceDN w:val="0"/>
        <w:adjustRightInd w:val="0"/>
        <w:jc w:val="both"/>
        <w:rPr>
          <w:rFonts w:ascii="Arial" w:hAnsi="Arial" w:cs="Arial"/>
          <w:b/>
        </w:rPr>
      </w:pPr>
      <w:r w:rsidRPr="002E3616">
        <w:rPr>
          <w:rFonts w:ascii="Arial" w:hAnsi="Arial" w:cs="Arial"/>
          <w:b/>
        </w:rPr>
        <w:t>Diseño del producto</w:t>
      </w:r>
    </w:p>
    <w:p w:rsidR="00D15CD9" w:rsidRPr="002E3616" w:rsidRDefault="00D15CD9" w:rsidP="002E3616">
      <w:pPr>
        <w:pStyle w:val="Prrafodelista"/>
        <w:numPr>
          <w:ilvl w:val="0"/>
          <w:numId w:val="27"/>
        </w:numPr>
        <w:autoSpaceDE w:val="0"/>
        <w:autoSpaceDN w:val="0"/>
        <w:adjustRightInd w:val="0"/>
        <w:jc w:val="both"/>
        <w:rPr>
          <w:rFonts w:ascii="Arial" w:hAnsi="Arial" w:cs="Arial"/>
        </w:rPr>
      </w:pPr>
      <w:r w:rsidRPr="002E3616">
        <w:rPr>
          <w:rFonts w:ascii="Arial" w:hAnsi="Arial" w:cs="Arial"/>
        </w:rPr>
        <w:t>Estrategias para la introducción de nuevos productos</w:t>
      </w:r>
    </w:p>
    <w:p w:rsidR="00D15CD9" w:rsidRPr="002E3616" w:rsidRDefault="00D15CD9" w:rsidP="002E3616">
      <w:pPr>
        <w:pStyle w:val="Prrafodelista"/>
        <w:numPr>
          <w:ilvl w:val="0"/>
          <w:numId w:val="27"/>
        </w:numPr>
        <w:autoSpaceDE w:val="0"/>
        <w:autoSpaceDN w:val="0"/>
        <w:adjustRightInd w:val="0"/>
        <w:jc w:val="both"/>
        <w:rPr>
          <w:rFonts w:ascii="Arial" w:hAnsi="Arial" w:cs="Arial"/>
        </w:rPr>
      </w:pPr>
      <w:r w:rsidRPr="002E3616">
        <w:rPr>
          <w:rFonts w:ascii="Arial" w:hAnsi="Arial" w:cs="Arial"/>
        </w:rPr>
        <w:t>Proceso de desarrollo de nuevos productos</w:t>
      </w:r>
    </w:p>
    <w:p w:rsidR="00D15CD9" w:rsidRPr="002E3616" w:rsidRDefault="00D15CD9" w:rsidP="002E3616">
      <w:pPr>
        <w:pStyle w:val="Prrafodelista"/>
        <w:numPr>
          <w:ilvl w:val="0"/>
          <w:numId w:val="27"/>
        </w:numPr>
        <w:autoSpaceDE w:val="0"/>
        <w:autoSpaceDN w:val="0"/>
        <w:adjustRightInd w:val="0"/>
        <w:jc w:val="both"/>
        <w:rPr>
          <w:rFonts w:ascii="Arial" w:hAnsi="Arial" w:cs="Arial"/>
        </w:rPr>
      </w:pPr>
      <w:r w:rsidRPr="002E3616">
        <w:rPr>
          <w:rFonts w:ascii="Arial" w:hAnsi="Arial" w:cs="Arial"/>
        </w:rPr>
        <w:t>Análisis del valor</w:t>
      </w:r>
    </w:p>
    <w:p w:rsidR="002E3616" w:rsidRDefault="002E3616" w:rsidP="002E3616">
      <w:pPr>
        <w:autoSpaceDE w:val="0"/>
        <w:autoSpaceDN w:val="0"/>
        <w:adjustRightInd w:val="0"/>
        <w:jc w:val="both"/>
        <w:rPr>
          <w:rFonts w:ascii="Arial" w:hAnsi="Arial" w:cs="Arial"/>
          <w:b/>
        </w:rPr>
      </w:pPr>
    </w:p>
    <w:p w:rsidR="002E3616" w:rsidRDefault="002E3616" w:rsidP="002E3616">
      <w:pPr>
        <w:autoSpaceDE w:val="0"/>
        <w:autoSpaceDN w:val="0"/>
        <w:adjustRightInd w:val="0"/>
        <w:jc w:val="both"/>
        <w:rPr>
          <w:rFonts w:ascii="Arial" w:hAnsi="Arial" w:cs="Arial"/>
          <w:b/>
        </w:rPr>
      </w:pPr>
    </w:p>
    <w:p w:rsidR="00D15CD9" w:rsidRPr="002E3616" w:rsidRDefault="00D15CD9" w:rsidP="002E3616">
      <w:pPr>
        <w:autoSpaceDE w:val="0"/>
        <w:autoSpaceDN w:val="0"/>
        <w:adjustRightInd w:val="0"/>
        <w:jc w:val="both"/>
        <w:rPr>
          <w:rFonts w:ascii="Arial" w:hAnsi="Arial" w:cs="Arial"/>
          <w:b/>
        </w:rPr>
      </w:pPr>
      <w:r w:rsidRPr="002E3616">
        <w:rPr>
          <w:rFonts w:ascii="Arial" w:hAnsi="Arial" w:cs="Arial"/>
          <w:b/>
        </w:rPr>
        <w:lastRenderedPageBreak/>
        <w:t>Lecturas Obligatorias:</w:t>
      </w:r>
    </w:p>
    <w:p w:rsidR="00D15CD9" w:rsidRPr="002E3616" w:rsidRDefault="00D15CD9" w:rsidP="002E3616">
      <w:pPr>
        <w:autoSpaceDE w:val="0"/>
        <w:autoSpaceDN w:val="0"/>
        <w:adjustRightInd w:val="0"/>
        <w:jc w:val="both"/>
        <w:rPr>
          <w:rFonts w:ascii="Arial" w:hAnsi="Arial" w:cs="Arial"/>
        </w:rPr>
      </w:pPr>
      <w:r w:rsidRPr="002E3616">
        <w:rPr>
          <w:rFonts w:ascii="Arial" w:hAnsi="Arial" w:cs="Arial"/>
        </w:rPr>
        <w:t>Roger G. Schroeder &amp; Otros (2011), Administración de Operaciones, conceptos y casos contemporáneos Capitulo 3, Mac Graw Hill, Quinta edición.</w:t>
      </w:r>
    </w:p>
    <w:p w:rsidR="00336DDC" w:rsidRPr="002E3616" w:rsidRDefault="00336DDC" w:rsidP="002E3616">
      <w:pPr>
        <w:pStyle w:val="Citadestacada"/>
        <w:jc w:val="both"/>
        <w:rPr>
          <w:rFonts w:ascii="Arial" w:hAnsi="Arial" w:cs="Arial"/>
        </w:rPr>
      </w:pPr>
      <w:r w:rsidRPr="002E3616">
        <w:rPr>
          <w:rFonts w:ascii="Arial" w:hAnsi="Arial" w:cs="Arial"/>
        </w:rPr>
        <w:t xml:space="preserve">Sesión 4: </w:t>
      </w:r>
      <w:r w:rsidR="008B4A62" w:rsidRPr="002E3616">
        <w:rPr>
          <w:rFonts w:ascii="Arial" w:hAnsi="Arial" w:cs="Arial"/>
        </w:rPr>
        <w:t>Selección del proceso</w:t>
      </w:r>
    </w:p>
    <w:p w:rsidR="008265A4" w:rsidRPr="002E3616" w:rsidRDefault="008265A4" w:rsidP="002E3616">
      <w:pPr>
        <w:jc w:val="both"/>
        <w:rPr>
          <w:rFonts w:ascii="Arial" w:hAnsi="Arial" w:cs="Arial"/>
          <w:b/>
        </w:rPr>
      </w:pPr>
      <w:r w:rsidRPr="002E3616">
        <w:rPr>
          <w:rFonts w:ascii="Arial" w:hAnsi="Arial" w:cs="Arial"/>
          <w:b/>
        </w:rPr>
        <w:t>Temáticas de la sesión:</w:t>
      </w:r>
    </w:p>
    <w:p w:rsidR="00D15CD9" w:rsidRPr="002E3616" w:rsidRDefault="00D15CD9" w:rsidP="002E3616">
      <w:pPr>
        <w:autoSpaceDE w:val="0"/>
        <w:autoSpaceDN w:val="0"/>
        <w:adjustRightInd w:val="0"/>
        <w:jc w:val="both"/>
        <w:rPr>
          <w:rFonts w:ascii="Arial" w:hAnsi="Arial" w:cs="Arial"/>
          <w:b/>
        </w:rPr>
      </w:pPr>
      <w:r w:rsidRPr="002E3616">
        <w:rPr>
          <w:rFonts w:ascii="Arial" w:hAnsi="Arial" w:cs="Arial"/>
          <w:b/>
        </w:rPr>
        <w:t>Selección del proceso</w:t>
      </w:r>
    </w:p>
    <w:p w:rsidR="00D15CD9" w:rsidRPr="002E3616" w:rsidRDefault="00D15CD9" w:rsidP="002E3616">
      <w:pPr>
        <w:pStyle w:val="Prrafodelista"/>
        <w:numPr>
          <w:ilvl w:val="0"/>
          <w:numId w:val="26"/>
        </w:numPr>
        <w:autoSpaceDE w:val="0"/>
        <w:autoSpaceDN w:val="0"/>
        <w:adjustRightInd w:val="0"/>
        <w:jc w:val="both"/>
        <w:rPr>
          <w:rFonts w:ascii="Arial" w:hAnsi="Arial" w:cs="Arial"/>
        </w:rPr>
      </w:pPr>
      <w:r w:rsidRPr="002E3616">
        <w:rPr>
          <w:rFonts w:ascii="Arial" w:hAnsi="Arial" w:cs="Arial"/>
        </w:rPr>
        <w:t>Características del flujo del producto</w:t>
      </w:r>
    </w:p>
    <w:p w:rsidR="00D15CD9" w:rsidRPr="002E3616" w:rsidRDefault="00D15CD9" w:rsidP="002E3616">
      <w:pPr>
        <w:pStyle w:val="Prrafodelista"/>
        <w:numPr>
          <w:ilvl w:val="0"/>
          <w:numId w:val="26"/>
        </w:numPr>
        <w:autoSpaceDE w:val="0"/>
        <w:autoSpaceDN w:val="0"/>
        <w:adjustRightInd w:val="0"/>
        <w:jc w:val="both"/>
        <w:rPr>
          <w:rFonts w:ascii="Arial" w:hAnsi="Arial" w:cs="Arial"/>
        </w:rPr>
      </w:pPr>
      <w:r w:rsidRPr="002E3616">
        <w:rPr>
          <w:rFonts w:ascii="Arial" w:hAnsi="Arial" w:cs="Arial"/>
        </w:rPr>
        <w:t>Enfoques para el cumplimiento de la orden</w:t>
      </w:r>
    </w:p>
    <w:p w:rsidR="00D15CD9" w:rsidRPr="002E3616" w:rsidRDefault="00D15CD9" w:rsidP="002E3616">
      <w:pPr>
        <w:pStyle w:val="Prrafodelista"/>
        <w:numPr>
          <w:ilvl w:val="0"/>
          <w:numId w:val="26"/>
        </w:numPr>
        <w:autoSpaceDE w:val="0"/>
        <w:autoSpaceDN w:val="0"/>
        <w:adjustRightInd w:val="0"/>
        <w:jc w:val="both"/>
        <w:rPr>
          <w:rFonts w:ascii="Arial" w:hAnsi="Arial" w:cs="Arial"/>
        </w:rPr>
      </w:pPr>
      <w:r w:rsidRPr="002E3616">
        <w:rPr>
          <w:rFonts w:ascii="Arial" w:hAnsi="Arial" w:cs="Arial"/>
        </w:rPr>
        <w:t>Decisiones de selección de procesos</w:t>
      </w:r>
    </w:p>
    <w:p w:rsidR="00D15CD9" w:rsidRPr="002E3616" w:rsidRDefault="00D15CD9" w:rsidP="002E3616">
      <w:pPr>
        <w:pStyle w:val="Prrafodelista"/>
        <w:numPr>
          <w:ilvl w:val="0"/>
          <w:numId w:val="26"/>
        </w:numPr>
        <w:autoSpaceDE w:val="0"/>
        <w:autoSpaceDN w:val="0"/>
        <w:adjustRightInd w:val="0"/>
        <w:jc w:val="both"/>
        <w:rPr>
          <w:rFonts w:ascii="Arial" w:hAnsi="Arial" w:cs="Arial"/>
        </w:rPr>
      </w:pPr>
      <w:r w:rsidRPr="002E3616">
        <w:rPr>
          <w:rFonts w:ascii="Arial" w:hAnsi="Arial" w:cs="Arial"/>
        </w:rPr>
        <w:t>Estrategia del producto – proceso</w:t>
      </w:r>
    </w:p>
    <w:p w:rsidR="00D15CD9" w:rsidRPr="002E3616" w:rsidRDefault="00D15CD9" w:rsidP="002E3616">
      <w:pPr>
        <w:pStyle w:val="Prrafodelista"/>
        <w:numPr>
          <w:ilvl w:val="0"/>
          <w:numId w:val="26"/>
        </w:numPr>
        <w:autoSpaceDE w:val="0"/>
        <w:autoSpaceDN w:val="0"/>
        <w:adjustRightInd w:val="0"/>
        <w:jc w:val="both"/>
        <w:rPr>
          <w:rFonts w:ascii="Arial" w:hAnsi="Arial" w:cs="Arial"/>
        </w:rPr>
      </w:pPr>
      <w:r w:rsidRPr="002E3616">
        <w:rPr>
          <w:rFonts w:ascii="Arial" w:hAnsi="Arial" w:cs="Arial"/>
        </w:rPr>
        <w:t>Responsabilidades ambientales</w:t>
      </w:r>
    </w:p>
    <w:p w:rsidR="00D15CD9" w:rsidRPr="002E3616" w:rsidRDefault="00D15CD9" w:rsidP="002E3616">
      <w:pPr>
        <w:pStyle w:val="Prrafodelista"/>
        <w:numPr>
          <w:ilvl w:val="0"/>
          <w:numId w:val="26"/>
        </w:numPr>
        <w:autoSpaceDE w:val="0"/>
        <w:autoSpaceDN w:val="0"/>
        <w:adjustRightInd w:val="0"/>
        <w:jc w:val="both"/>
        <w:rPr>
          <w:rFonts w:ascii="Arial" w:hAnsi="Arial" w:cs="Arial"/>
        </w:rPr>
      </w:pPr>
      <w:r w:rsidRPr="002E3616">
        <w:rPr>
          <w:rFonts w:ascii="Arial" w:hAnsi="Arial" w:cs="Arial"/>
        </w:rPr>
        <w:t>Toma de decisiones inter-funcional</w:t>
      </w:r>
    </w:p>
    <w:p w:rsidR="00D15CD9" w:rsidRPr="002E3616" w:rsidRDefault="00D15CD9" w:rsidP="002E3616">
      <w:pPr>
        <w:autoSpaceDE w:val="0"/>
        <w:autoSpaceDN w:val="0"/>
        <w:adjustRightInd w:val="0"/>
        <w:jc w:val="both"/>
        <w:rPr>
          <w:rFonts w:ascii="Arial" w:hAnsi="Arial" w:cs="Arial"/>
          <w:b/>
        </w:rPr>
      </w:pPr>
      <w:r w:rsidRPr="002E3616">
        <w:rPr>
          <w:rFonts w:ascii="Arial" w:hAnsi="Arial" w:cs="Arial"/>
          <w:b/>
        </w:rPr>
        <w:t>Lecturas Obligatorias:</w:t>
      </w:r>
    </w:p>
    <w:p w:rsidR="00BE2DE4" w:rsidRPr="002E3616" w:rsidRDefault="00D15CD9" w:rsidP="002E3616">
      <w:pPr>
        <w:autoSpaceDE w:val="0"/>
        <w:autoSpaceDN w:val="0"/>
        <w:adjustRightInd w:val="0"/>
        <w:jc w:val="both"/>
        <w:rPr>
          <w:rFonts w:ascii="Arial" w:hAnsi="Arial" w:cs="Arial"/>
        </w:rPr>
      </w:pPr>
      <w:r w:rsidRPr="002E3616">
        <w:rPr>
          <w:rFonts w:ascii="Arial" w:hAnsi="Arial" w:cs="Arial"/>
        </w:rPr>
        <w:t>Roger G. Schroeder &amp; Otros (2011), Administración de Operaciones, conceptos y casos contemporáneos Capitulo 4, Mac Graw Hill, Quinta edición.</w:t>
      </w:r>
    </w:p>
    <w:p w:rsidR="008265A4" w:rsidRPr="002E3616" w:rsidRDefault="00336DDC" w:rsidP="002E3616">
      <w:pPr>
        <w:pStyle w:val="Citadestacada"/>
        <w:jc w:val="both"/>
        <w:rPr>
          <w:rFonts w:ascii="Arial" w:hAnsi="Arial" w:cs="Arial"/>
          <w:lang w:val="es-MX"/>
        </w:rPr>
      </w:pPr>
      <w:r w:rsidRPr="002E3616">
        <w:rPr>
          <w:rFonts w:ascii="Arial" w:hAnsi="Arial" w:cs="Arial"/>
          <w:lang w:val="es-MX"/>
        </w:rPr>
        <w:t xml:space="preserve">Sesión 5: </w:t>
      </w:r>
      <w:r w:rsidR="008B4A62" w:rsidRPr="002E3616">
        <w:rPr>
          <w:rFonts w:ascii="Arial" w:hAnsi="Arial" w:cs="Arial"/>
          <w:lang w:val="es-MX"/>
        </w:rPr>
        <w:t>Diseño del proceso del servicio</w:t>
      </w:r>
    </w:p>
    <w:p w:rsidR="008265A4" w:rsidRPr="002E3616" w:rsidRDefault="008265A4" w:rsidP="002E3616">
      <w:pPr>
        <w:jc w:val="both"/>
        <w:rPr>
          <w:rFonts w:ascii="Arial" w:hAnsi="Arial" w:cs="Arial"/>
          <w:b/>
        </w:rPr>
      </w:pPr>
      <w:r w:rsidRPr="002E3616">
        <w:rPr>
          <w:rFonts w:ascii="Arial" w:hAnsi="Arial" w:cs="Arial"/>
          <w:b/>
        </w:rPr>
        <w:t>Temáticas de la sesión:</w:t>
      </w:r>
    </w:p>
    <w:p w:rsidR="001979E9" w:rsidRPr="002E3616" w:rsidRDefault="001979E9" w:rsidP="002E3616">
      <w:pPr>
        <w:autoSpaceDE w:val="0"/>
        <w:autoSpaceDN w:val="0"/>
        <w:adjustRightInd w:val="0"/>
        <w:jc w:val="both"/>
        <w:rPr>
          <w:rFonts w:ascii="Arial" w:hAnsi="Arial" w:cs="Arial"/>
          <w:b/>
        </w:rPr>
      </w:pPr>
      <w:r w:rsidRPr="002E3616">
        <w:rPr>
          <w:rFonts w:ascii="Arial" w:hAnsi="Arial" w:cs="Arial"/>
          <w:b/>
        </w:rPr>
        <w:t>Diseño del proceso del servicio</w:t>
      </w:r>
    </w:p>
    <w:p w:rsidR="001979E9" w:rsidRPr="002E3616" w:rsidRDefault="001979E9" w:rsidP="002E3616">
      <w:pPr>
        <w:pStyle w:val="Prrafodelista"/>
        <w:numPr>
          <w:ilvl w:val="0"/>
          <w:numId w:val="25"/>
        </w:numPr>
        <w:autoSpaceDE w:val="0"/>
        <w:autoSpaceDN w:val="0"/>
        <w:adjustRightInd w:val="0"/>
        <w:jc w:val="both"/>
        <w:rPr>
          <w:rFonts w:ascii="Arial" w:hAnsi="Arial" w:cs="Arial"/>
        </w:rPr>
      </w:pPr>
      <w:r w:rsidRPr="002E3616">
        <w:rPr>
          <w:rFonts w:ascii="Arial" w:hAnsi="Arial" w:cs="Arial"/>
        </w:rPr>
        <w:t>Definición del servicio</w:t>
      </w:r>
    </w:p>
    <w:p w:rsidR="001979E9" w:rsidRPr="002E3616" w:rsidRDefault="001979E9" w:rsidP="002E3616">
      <w:pPr>
        <w:pStyle w:val="Prrafodelista"/>
        <w:numPr>
          <w:ilvl w:val="0"/>
          <w:numId w:val="25"/>
        </w:numPr>
        <w:autoSpaceDE w:val="0"/>
        <w:autoSpaceDN w:val="0"/>
        <w:adjustRightInd w:val="0"/>
        <w:jc w:val="both"/>
        <w:rPr>
          <w:rFonts w:ascii="Arial" w:hAnsi="Arial" w:cs="Arial"/>
        </w:rPr>
      </w:pPr>
      <w:r w:rsidRPr="002E3616">
        <w:rPr>
          <w:rFonts w:ascii="Arial" w:hAnsi="Arial" w:cs="Arial"/>
        </w:rPr>
        <w:t>Paquete servicio-producto</w:t>
      </w:r>
    </w:p>
    <w:p w:rsidR="001979E9" w:rsidRPr="002E3616" w:rsidRDefault="001979E9" w:rsidP="002E3616">
      <w:pPr>
        <w:pStyle w:val="Prrafodelista"/>
        <w:numPr>
          <w:ilvl w:val="0"/>
          <w:numId w:val="25"/>
        </w:numPr>
        <w:autoSpaceDE w:val="0"/>
        <w:autoSpaceDN w:val="0"/>
        <w:adjustRightInd w:val="0"/>
        <w:jc w:val="both"/>
        <w:rPr>
          <w:rFonts w:ascii="Arial" w:hAnsi="Arial" w:cs="Arial"/>
        </w:rPr>
      </w:pPr>
      <w:r w:rsidRPr="002E3616">
        <w:rPr>
          <w:rFonts w:ascii="Arial" w:hAnsi="Arial" w:cs="Arial"/>
        </w:rPr>
        <w:t>Matriz de servicios</w:t>
      </w:r>
    </w:p>
    <w:p w:rsidR="001979E9" w:rsidRPr="002E3616" w:rsidRDefault="001979E9" w:rsidP="002E3616">
      <w:pPr>
        <w:pStyle w:val="Prrafodelista"/>
        <w:numPr>
          <w:ilvl w:val="0"/>
          <w:numId w:val="25"/>
        </w:numPr>
        <w:autoSpaceDE w:val="0"/>
        <w:autoSpaceDN w:val="0"/>
        <w:adjustRightInd w:val="0"/>
        <w:jc w:val="both"/>
        <w:rPr>
          <w:rFonts w:ascii="Arial" w:hAnsi="Arial" w:cs="Arial"/>
        </w:rPr>
      </w:pPr>
      <w:r w:rsidRPr="002E3616">
        <w:rPr>
          <w:rFonts w:ascii="Arial" w:hAnsi="Arial" w:cs="Arial"/>
        </w:rPr>
        <w:t>Contacto con el cliente</w:t>
      </w:r>
    </w:p>
    <w:p w:rsidR="001979E9" w:rsidRPr="002E3616" w:rsidRDefault="001979E9" w:rsidP="002E3616">
      <w:pPr>
        <w:pStyle w:val="Prrafodelista"/>
        <w:numPr>
          <w:ilvl w:val="0"/>
          <w:numId w:val="25"/>
        </w:numPr>
        <w:autoSpaceDE w:val="0"/>
        <w:autoSpaceDN w:val="0"/>
        <w:adjustRightInd w:val="0"/>
        <w:jc w:val="both"/>
        <w:rPr>
          <w:rFonts w:ascii="Arial" w:hAnsi="Arial" w:cs="Arial"/>
        </w:rPr>
      </w:pPr>
      <w:r w:rsidRPr="002E3616">
        <w:rPr>
          <w:rFonts w:ascii="Arial" w:hAnsi="Arial" w:cs="Arial"/>
        </w:rPr>
        <w:t>Recuperación y garantía del servicio</w:t>
      </w:r>
    </w:p>
    <w:p w:rsidR="001979E9" w:rsidRPr="002E3616" w:rsidRDefault="001979E9" w:rsidP="002E3616">
      <w:pPr>
        <w:pStyle w:val="Prrafodelista"/>
        <w:numPr>
          <w:ilvl w:val="0"/>
          <w:numId w:val="25"/>
        </w:numPr>
        <w:autoSpaceDE w:val="0"/>
        <w:autoSpaceDN w:val="0"/>
        <w:adjustRightInd w:val="0"/>
        <w:jc w:val="both"/>
        <w:rPr>
          <w:rFonts w:ascii="Arial" w:hAnsi="Arial" w:cs="Arial"/>
        </w:rPr>
      </w:pPr>
      <w:r w:rsidRPr="002E3616">
        <w:rPr>
          <w:rFonts w:ascii="Arial" w:hAnsi="Arial" w:cs="Arial"/>
        </w:rPr>
        <w:t>Globalización de los servicios</w:t>
      </w:r>
    </w:p>
    <w:p w:rsidR="001979E9" w:rsidRPr="002E3616" w:rsidRDefault="001979E9" w:rsidP="002E3616">
      <w:pPr>
        <w:pStyle w:val="Prrafodelista"/>
        <w:numPr>
          <w:ilvl w:val="0"/>
          <w:numId w:val="25"/>
        </w:numPr>
        <w:autoSpaceDE w:val="0"/>
        <w:autoSpaceDN w:val="0"/>
        <w:adjustRightInd w:val="0"/>
        <w:jc w:val="both"/>
        <w:rPr>
          <w:rFonts w:ascii="Arial" w:hAnsi="Arial" w:cs="Arial"/>
        </w:rPr>
      </w:pPr>
      <w:r w:rsidRPr="002E3616">
        <w:rPr>
          <w:rFonts w:ascii="Arial" w:hAnsi="Arial" w:cs="Arial"/>
        </w:rPr>
        <w:t>Empleados y servicios</w:t>
      </w:r>
    </w:p>
    <w:p w:rsidR="001979E9" w:rsidRPr="002E3616" w:rsidRDefault="001979E9" w:rsidP="002E3616">
      <w:pPr>
        <w:autoSpaceDE w:val="0"/>
        <w:autoSpaceDN w:val="0"/>
        <w:adjustRightInd w:val="0"/>
        <w:jc w:val="both"/>
        <w:rPr>
          <w:rFonts w:ascii="Arial" w:hAnsi="Arial" w:cs="Arial"/>
          <w:b/>
        </w:rPr>
      </w:pPr>
      <w:r w:rsidRPr="002E3616">
        <w:rPr>
          <w:rFonts w:ascii="Arial" w:hAnsi="Arial" w:cs="Arial"/>
          <w:b/>
        </w:rPr>
        <w:t>Lecturas Obligatorias:</w:t>
      </w:r>
    </w:p>
    <w:p w:rsidR="001979E9" w:rsidRDefault="001979E9" w:rsidP="002E3616">
      <w:pPr>
        <w:autoSpaceDE w:val="0"/>
        <w:autoSpaceDN w:val="0"/>
        <w:adjustRightInd w:val="0"/>
        <w:jc w:val="both"/>
        <w:rPr>
          <w:rFonts w:ascii="Arial" w:hAnsi="Arial" w:cs="Arial"/>
        </w:rPr>
      </w:pPr>
      <w:r w:rsidRPr="002E3616">
        <w:rPr>
          <w:rFonts w:ascii="Arial" w:hAnsi="Arial" w:cs="Arial"/>
        </w:rPr>
        <w:t>Roger G. Schroeder &amp; Otros (2011), Administración de Operaciones, conceptos y casos contemporáneos Capitulo 5, Mac Graw Hill, Quinta edición.</w:t>
      </w:r>
    </w:p>
    <w:p w:rsidR="002E3616" w:rsidRDefault="002E3616" w:rsidP="002E3616">
      <w:pPr>
        <w:autoSpaceDE w:val="0"/>
        <w:autoSpaceDN w:val="0"/>
        <w:adjustRightInd w:val="0"/>
        <w:jc w:val="both"/>
        <w:rPr>
          <w:rFonts w:ascii="Arial" w:hAnsi="Arial" w:cs="Arial"/>
        </w:rPr>
      </w:pPr>
    </w:p>
    <w:p w:rsidR="002E3616" w:rsidRDefault="002E3616" w:rsidP="002E3616">
      <w:pPr>
        <w:autoSpaceDE w:val="0"/>
        <w:autoSpaceDN w:val="0"/>
        <w:adjustRightInd w:val="0"/>
        <w:jc w:val="both"/>
        <w:rPr>
          <w:rFonts w:ascii="Arial" w:hAnsi="Arial" w:cs="Arial"/>
        </w:rPr>
      </w:pPr>
    </w:p>
    <w:p w:rsidR="002E3616" w:rsidRDefault="002E3616" w:rsidP="002E3616">
      <w:pPr>
        <w:autoSpaceDE w:val="0"/>
        <w:autoSpaceDN w:val="0"/>
        <w:adjustRightInd w:val="0"/>
        <w:jc w:val="both"/>
        <w:rPr>
          <w:rFonts w:ascii="Arial" w:hAnsi="Arial" w:cs="Arial"/>
        </w:rPr>
      </w:pPr>
    </w:p>
    <w:p w:rsidR="002E3616" w:rsidRPr="002E3616" w:rsidRDefault="002E3616" w:rsidP="002E3616">
      <w:pPr>
        <w:autoSpaceDE w:val="0"/>
        <w:autoSpaceDN w:val="0"/>
        <w:adjustRightInd w:val="0"/>
        <w:jc w:val="both"/>
        <w:rPr>
          <w:rFonts w:ascii="Arial" w:hAnsi="Arial" w:cs="Arial"/>
        </w:rPr>
      </w:pPr>
    </w:p>
    <w:p w:rsidR="001C6792" w:rsidRPr="002E3616" w:rsidRDefault="001C6792" w:rsidP="002E3616">
      <w:pPr>
        <w:pStyle w:val="Citadestacada"/>
        <w:jc w:val="both"/>
        <w:rPr>
          <w:rFonts w:ascii="Arial" w:hAnsi="Arial" w:cs="Arial"/>
        </w:rPr>
      </w:pPr>
      <w:r w:rsidRPr="002E3616">
        <w:rPr>
          <w:rFonts w:ascii="Arial" w:hAnsi="Arial" w:cs="Arial"/>
        </w:rPr>
        <w:lastRenderedPageBreak/>
        <w:t xml:space="preserve">Sesión 6: </w:t>
      </w:r>
      <w:r w:rsidR="008B4A62" w:rsidRPr="002E3616">
        <w:rPr>
          <w:rFonts w:ascii="Arial" w:hAnsi="Arial" w:cs="Arial"/>
        </w:rPr>
        <w:t>Análisis del flujo del proceso</w:t>
      </w:r>
    </w:p>
    <w:p w:rsidR="008265A4" w:rsidRPr="002E3616" w:rsidRDefault="008265A4" w:rsidP="002E3616">
      <w:pPr>
        <w:jc w:val="both"/>
        <w:rPr>
          <w:rFonts w:ascii="Arial" w:hAnsi="Arial" w:cs="Arial"/>
          <w:b/>
        </w:rPr>
      </w:pPr>
      <w:r w:rsidRPr="002E3616">
        <w:rPr>
          <w:rFonts w:ascii="Arial" w:hAnsi="Arial" w:cs="Arial"/>
          <w:b/>
        </w:rPr>
        <w:t>Temáticas de la sesión:</w:t>
      </w:r>
    </w:p>
    <w:p w:rsidR="001979E9" w:rsidRPr="002E3616" w:rsidRDefault="001979E9" w:rsidP="002E3616">
      <w:pPr>
        <w:autoSpaceDE w:val="0"/>
        <w:autoSpaceDN w:val="0"/>
        <w:adjustRightInd w:val="0"/>
        <w:jc w:val="both"/>
        <w:rPr>
          <w:rFonts w:ascii="Arial" w:hAnsi="Arial" w:cs="Arial"/>
          <w:b/>
        </w:rPr>
      </w:pPr>
      <w:r w:rsidRPr="002E3616">
        <w:rPr>
          <w:rFonts w:ascii="Arial" w:hAnsi="Arial" w:cs="Arial"/>
          <w:b/>
        </w:rPr>
        <w:t>Análisis del flujo del proceso</w:t>
      </w:r>
    </w:p>
    <w:p w:rsidR="001979E9" w:rsidRPr="002E3616" w:rsidRDefault="001979E9" w:rsidP="002E3616">
      <w:pPr>
        <w:pStyle w:val="Prrafodelista"/>
        <w:numPr>
          <w:ilvl w:val="0"/>
          <w:numId w:val="24"/>
        </w:numPr>
        <w:autoSpaceDE w:val="0"/>
        <w:autoSpaceDN w:val="0"/>
        <w:adjustRightInd w:val="0"/>
        <w:jc w:val="both"/>
        <w:rPr>
          <w:rFonts w:ascii="Arial" w:hAnsi="Arial" w:cs="Arial"/>
        </w:rPr>
      </w:pPr>
      <w:r w:rsidRPr="002E3616">
        <w:rPr>
          <w:rFonts w:ascii="Arial" w:hAnsi="Arial" w:cs="Arial"/>
        </w:rPr>
        <w:t>Filosofía del proceso</w:t>
      </w:r>
    </w:p>
    <w:p w:rsidR="001979E9" w:rsidRPr="002E3616" w:rsidRDefault="001979E9" w:rsidP="002E3616">
      <w:pPr>
        <w:pStyle w:val="Prrafodelista"/>
        <w:numPr>
          <w:ilvl w:val="0"/>
          <w:numId w:val="24"/>
        </w:numPr>
        <w:autoSpaceDE w:val="0"/>
        <w:autoSpaceDN w:val="0"/>
        <w:adjustRightInd w:val="0"/>
        <w:jc w:val="both"/>
        <w:rPr>
          <w:rFonts w:ascii="Arial" w:hAnsi="Arial" w:cs="Arial"/>
        </w:rPr>
      </w:pPr>
      <w:r w:rsidRPr="002E3616">
        <w:rPr>
          <w:rFonts w:ascii="Arial" w:hAnsi="Arial" w:cs="Arial"/>
        </w:rPr>
        <w:t>Perspectiva de la empresa como un proceso</w:t>
      </w:r>
    </w:p>
    <w:p w:rsidR="001979E9" w:rsidRPr="002E3616" w:rsidRDefault="001979E9" w:rsidP="002E3616">
      <w:pPr>
        <w:pStyle w:val="Prrafodelista"/>
        <w:numPr>
          <w:ilvl w:val="0"/>
          <w:numId w:val="24"/>
        </w:numPr>
        <w:autoSpaceDE w:val="0"/>
        <w:autoSpaceDN w:val="0"/>
        <w:adjustRightInd w:val="0"/>
        <w:jc w:val="both"/>
        <w:rPr>
          <w:rFonts w:ascii="Arial" w:hAnsi="Arial" w:cs="Arial"/>
        </w:rPr>
      </w:pPr>
      <w:r w:rsidRPr="002E3616">
        <w:rPr>
          <w:rFonts w:ascii="Arial" w:hAnsi="Arial" w:cs="Arial"/>
        </w:rPr>
        <w:t>Medición de los flujos de proceso</w:t>
      </w:r>
    </w:p>
    <w:p w:rsidR="001979E9" w:rsidRPr="002E3616" w:rsidRDefault="001979E9" w:rsidP="002E3616">
      <w:pPr>
        <w:pStyle w:val="Prrafodelista"/>
        <w:numPr>
          <w:ilvl w:val="0"/>
          <w:numId w:val="24"/>
        </w:numPr>
        <w:autoSpaceDE w:val="0"/>
        <w:autoSpaceDN w:val="0"/>
        <w:adjustRightInd w:val="0"/>
        <w:jc w:val="both"/>
        <w:rPr>
          <w:rFonts w:ascii="Arial" w:hAnsi="Arial" w:cs="Arial"/>
        </w:rPr>
      </w:pPr>
      <w:r w:rsidRPr="002E3616">
        <w:rPr>
          <w:rFonts w:ascii="Arial" w:hAnsi="Arial" w:cs="Arial"/>
        </w:rPr>
        <w:t>Diagrama de flujo del proceso</w:t>
      </w:r>
    </w:p>
    <w:p w:rsidR="001979E9" w:rsidRPr="002E3616" w:rsidRDefault="001979E9" w:rsidP="002E3616">
      <w:pPr>
        <w:pStyle w:val="Prrafodelista"/>
        <w:numPr>
          <w:ilvl w:val="0"/>
          <w:numId w:val="24"/>
        </w:numPr>
        <w:autoSpaceDE w:val="0"/>
        <w:autoSpaceDN w:val="0"/>
        <w:adjustRightInd w:val="0"/>
        <w:jc w:val="both"/>
        <w:rPr>
          <w:rFonts w:ascii="Arial" w:hAnsi="Arial" w:cs="Arial"/>
        </w:rPr>
      </w:pPr>
      <w:r w:rsidRPr="002E3616">
        <w:rPr>
          <w:rFonts w:ascii="Arial" w:hAnsi="Arial" w:cs="Arial"/>
        </w:rPr>
        <w:t>Reingeniería del proceso de la empresa</w:t>
      </w:r>
    </w:p>
    <w:p w:rsidR="001979E9" w:rsidRPr="002E3616" w:rsidRDefault="001979E9" w:rsidP="002E3616">
      <w:pPr>
        <w:autoSpaceDE w:val="0"/>
        <w:autoSpaceDN w:val="0"/>
        <w:adjustRightInd w:val="0"/>
        <w:jc w:val="both"/>
        <w:rPr>
          <w:rFonts w:ascii="Arial" w:hAnsi="Arial" w:cs="Arial"/>
          <w:b/>
        </w:rPr>
      </w:pPr>
      <w:r w:rsidRPr="002E3616">
        <w:rPr>
          <w:rFonts w:ascii="Arial" w:hAnsi="Arial" w:cs="Arial"/>
          <w:b/>
        </w:rPr>
        <w:t>Lecturas Obligatorias:</w:t>
      </w:r>
    </w:p>
    <w:p w:rsidR="001979E9" w:rsidRPr="002E3616" w:rsidRDefault="001979E9" w:rsidP="002E3616">
      <w:pPr>
        <w:autoSpaceDE w:val="0"/>
        <w:autoSpaceDN w:val="0"/>
        <w:adjustRightInd w:val="0"/>
        <w:jc w:val="both"/>
        <w:rPr>
          <w:rFonts w:ascii="Arial" w:hAnsi="Arial" w:cs="Arial"/>
        </w:rPr>
      </w:pPr>
      <w:r w:rsidRPr="002E3616">
        <w:rPr>
          <w:rFonts w:ascii="Arial" w:hAnsi="Arial" w:cs="Arial"/>
        </w:rPr>
        <w:t>Roger G. Schroeder &amp; Otros (2011), Administración de Operaciones, conceptos y casos contemporáneos Capitulo 6, Mac Graw Hill, Quinta edición.</w:t>
      </w:r>
    </w:p>
    <w:p w:rsidR="008265A4" w:rsidRPr="002E3616" w:rsidRDefault="008B4A62" w:rsidP="002E3616">
      <w:pPr>
        <w:pStyle w:val="Citadestacada"/>
        <w:jc w:val="both"/>
        <w:rPr>
          <w:rFonts w:ascii="Arial" w:hAnsi="Arial" w:cs="Arial"/>
        </w:rPr>
      </w:pPr>
      <w:r w:rsidRPr="002E3616">
        <w:rPr>
          <w:rFonts w:ascii="Arial" w:hAnsi="Arial" w:cs="Arial"/>
        </w:rPr>
        <w:t xml:space="preserve">Sesión 7: </w:t>
      </w:r>
    </w:p>
    <w:p w:rsidR="00110CB9" w:rsidRPr="002E3616" w:rsidRDefault="008B4A62" w:rsidP="002E3616">
      <w:pPr>
        <w:jc w:val="both"/>
        <w:rPr>
          <w:rFonts w:ascii="Arial" w:hAnsi="Arial" w:cs="Arial"/>
        </w:rPr>
      </w:pPr>
      <w:r w:rsidRPr="002E3616">
        <w:rPr>
          <w:rFonts w:ascii="Arial" w:hAnsi="Arial" w:cs="Arial"/>
        </w:rPr>
        <w:t>Primer parcial</w:t>
      </w:r>
    </w:p>
    <w:p w:rsidR="00663F2F" w:rsidRPr="002E3616" w:rsidRDefault="00180F8D" w:rsidP="002E3616">
      <w:pPr>
        <w:pStyle w:val="Citadestacada"/>
        <w:jc w:val="both"/>
        <w:rPr>
          <w:rFonts w:ascii="Arial" w:hAnsi="Arial" w:cs="Arial"/>
        </w:rPr>
      </w:pPr>
      <w:r w:rsidRPr="002E3616">
        <w:rPr>
          <w:rFonts w:ascii="Arial" w:hAnsi="Arial" w:cs="Arial"/>
        </w:rPr>
        <w:t>Sesión 8:</w:t>
      </w:r>
      <w:r w:rsidR="008B4A62" w:rsidRPr="002E3616">
        <w:rPr>
          <w:rFonts w:ascii="Arial" w:hAnsi="Arial" w:cs="Arial"/>
        </w:rPr>
        <w:t xml:space="preserve"> Producción esbelta y sistemas esbeltos</w:t>
      </w:r>
    </w:p>
    <w:p w:rsidR="00180F8D" w:rsidRPr="002E3616" w:rsidRDefault="00180F8D" w:rsidP="002E3616">
      <w:pPr>
        <w:jc w:val="both"/>
        <w:rPr>
          <w:rFonts w:ascii="Arial" w:hAnsi="Arial" w:cs="Arial"/>
          <w:b/>
        </w:rPr>
      </w:pPr>
      <w:r w:rsidRPr="002E3616">
        <w:rPr>
          <w:rFonts w:ascii="Arial" w:hAnsi="Arial" w:cs="Arial"/>
          <w:b/>
        </w:rPr>
        <w:t>Temáticas de la sesión:</w:t>
      </w:r>
    </w:p>
    <w:p w:rsidR="00180F8D" w:rsidRPr="002E3616" w:rsidRDefault="00180F8D" w:rsidP="002E3616">
      <w:pPr>
        <w:autoSpaceDE w:val="0"/>
        <w:autoSpaceDN w:val="0"/>
        <w:adjustRightInd w:val="0"/>
        <w:jc w:val="both"/>
        <w:rPr>
          <w:rFonts w:ascii="Arial" w:hAnsi="Arial" w:cs="Arial"/>
          <w:b/>
        </w:rPr>
      </w:pPr>
      <w:r w:rsidRPr="002E3616">
        <w:rPr>
          <w:rFonts w:ascii="Arial" w:hAnsi="Arial" w:cs="Arial"/>
          <w:b/>
        </w:rPr>
        <w:t>Filosofía de la producción esbelta y sistemas esbeltos</w:t>
      </w:r>
    </w:p>
    <w:p w:rsidR="00180F8D" w:rsidRPr="002E3616" w:rsidRDefault="00180F8D" w:rsidP="002E3616">
      <w:pPr>
        <w:pStyle w:val="Prrafodelista"/>
        <w:numPr>
          <w:ilvl w:val="0"/>
          <w:numId w:val="23"/>
        </w:numPr>
        <w:autoSpaceDE w:val="0"/>
        <w:autoSpaceDN w:val="0"/>
        <w:adjustRightInd w:val="0"/>
        <w:jc w:val="both"/>
        <w:rPr>
          <w:rFonts w:ascii="Arial" w:hAnsi="Arial" w:cs="Arial"/>
        </w:rPr>
      </w:pPr>
      <w:r w:rsidRPr="002E3616">
        <w:rPr>
          <w:rFonts w:ascii="Arial" w:hAnsi="Arial" w:cs="Arial"/>
        </w:rPr>
        <w:t>Evolución de la producción esbelta</w:t>
      </w:r>
    </w:p>
    <w:p w:rsidR="00180F8D" w:rsidRPr="002E3616" w:rsidRDefault="00180F8D" w:rsidP="002E3616">
      <w:pPr>
        <w:pStyle w:val="Prrafodelista"/>
        <w:numPr>
          <w:ilvl w:val="0"/>
          <w:numId w:val="23"/>
        </w:numPr>
        <w:autoSpaceDE w:val="0"/>
        <w:autoSpaceDN w:val="0"/>
        <w:adjustRightInd w:val="0"/>
        <w:jc w:val="both"/>
        <w:rPr>
          <w:rFonts w:ascii="Arial" w:hAnsi="Arial" w:cs="Arial"/>
        </w:rPr>
      </w:pPr>
      <w:r w:rsidRPr="002E3616">
        <w:rPr>
          <w:rFonts w:ascii="Arial" w:hAnsi="Arial" w:cs="Arial"/>
        </w:rPr>
        <w:t>Principios de la manufactura esbelta</w:t>
      </w:r>
    </w:p>
    <w:p w:rsidR="00180F8D" w:rsidRPr="002E3616" w:rsidRDefault="00180F8D" w:rsidP="002E3616">
      <w:pPr>
        <w:pStyle w:val="Prrafodelista"/>
        <w:numPr>
          <w:ilvl w:val="0"/>
          <w:numId w:val="23"/>
        </w:numPr>
        <w:autoSpaceDE w:val="0"/>
        <w:autoSpaceDN w:val="0"/>
        <w:adjustRightInd w:val="0"/>
        <w:jc w:val="both"/>
        <w:rPr>
          <w:rFonts w:ascii="Arial" w:hAnsi="Arial" w:cs="Arial"/>
        </w:rPr>
      </w:pPr>
      <w:r w:rsidRPr="002E3616">
        <w:rPr>
          <w:rFonts w:ascii="Arial" w:hAnsi="Arial" w:cs="Arial"/>
        </w:rPr>
        <w:t>Sistema esbelto</w:t>
      </w:r>
    </w:p>
    <w:p w:rsidR="00180F8D" w:rsidRPr="002E3616" w:rsidRDefault="00180F8D" w:rsidP="002E3616">
      <w:pPr>
        <w:pStyle w:val="Prrafodelista"/>
        <w:numPr>
          <w:ilvl w:val="0"/>
          <w:numId w:val="23"/>
        </w:numPr>
        <w:autoSpaceDE w:val="0"/>
        <w:autoSpaceDN w:val="0"/>
        <w:adjustRightInd w:val="0"/>
        <w:jc w:val="both"/>
        <w:rPr>
          <w:rFonts w:ascii="Arial" w:hAnsi="Arial" w:cs="Arial"/>
        </w:rPr>
      </w:pPr>
      <w:r w:rsidRPr="002E3616">
        <w:rPr>
          <w:rFonts w:ascii="Arial" w:hAnsi="Arial" w:cs="Arial"/>
        </w:rPr>
        <w:t>Cambio de la distribución física</w:t>
      </w:r>
    </w:p>
    <w:p w:rsidR="00180F8D" w:rsidRPr="002E3616" w:rsidRDefault="00180F8D" w:rsidP="002E3616">
      <w:pPr>
        <w:pStyle w:val="Prrafodelista"/>
        <w:numPr>
          <w:ilvl w:val="0"/>
          <w:numId w:val="23"/>
        </w:numPr>
        <w:autoSpaceDE w:val="0"/>
        <w:autoSpaceDN w:val="0"/>
        <w:adjustRightInd w:val="0"/>
        <w:jc w:val="both"/>
        <w:rPr>
          <w:rFonts w:ascii="Arial" w:hAnsi="Arial" w:cs="Arial"/>
        </w:rPr>
      </w:pPr>
      <w:r w:rsidRPr="002E3616">
        <w:rPr>
          <w:rFonts w:ascii="Arial" w:hAnsi="Arial" w:cs="Arial"/>
        </w:rPr>
        <w:t>Garantía de La calidad</w:t>
      </w:r>
    </w:p>
    <w:p w:rsidR="00180F8D" w:rsidRPr="002E3616" w:rsidRDefault="00180F8D" w:rsidP="002E3616">
      <w:pPr>
        <w:autoSpaceDE w:val="0"/>
        <w:autoSpaceDN w:val="0"/>
        <w:adjustRightInd w:val="0"/>
        <w:jc w:val="both"/>
        <w:rPr>
          <w:rFonts w:ascii="Arial" w:hAnsi="Arial" w:cs="Arial"/>
          <w:b/>
        </w:rPr>
      </w:pPr>
      <w:r w:rsidRPr="002E3616">
        <w:rPr>
          <w:rFonts w:ascii="Arial" w:hAnsi="Arial" w:cs="Arial"/>
          <w:b/>
        </w:rPr>
        <w:t>Lecturas Obligatorias:</w:t>
      </w:r>
    </w:p>
    <w:p w:rsidR="008B4A62" w:rsidRPr="002E3616" w:rsidRDefault="00180F8D" w:rsidP="002E3616">
      <w:pPr>
        <w:autoSpaceDE w:val="0"/>
        <w:autoSpaceDN w:val="0"/>
        <w:adjustRightInd w:val="0"/>
        <w:jc w:val="both"/>
        <w:rPr>
          <w:rFonts w:ascii="Arial" w:hAnsi="Arial" w:cs="Arial"/>
        </w:rPr>
      </w:pPr>
      <w:r w:rsidRPr="002E3616">
        <w:rPr>
          <w:rFonts w:ascii="Arial" w:hAnsi="Arial" w:cs="Arial"/>
        </w:rPr>
        <w:t>Roger G. Schroeder &amp; Otros (2011), Administración de Operaciones, conceptos y casos contemporáneos Capitulo 7, Mac Graw Hill, Quinta edición.</w:t>
      </w:r>
    </w:p>
    <w:p w:rsidR="00180F8D" w:rsidRPr="002E3616" w:rsidRDefault="00180F8D" w:rsidP="002E3616">
      <w:pPr>
        <w:pStyle w:val="Citadestacada"/>
        <w:jc w:val="both"/>
        <w:rPr>
          <w:rFonts w:ascii="Arial" w:hAnsi="Arial" w:cs="Arial"/>
        </w:rPr>
      </w:pPr>
      <w:r w:rsidRPr="002E3616">
        <w:rPr>
          <w:rFonts w:ascii="Arial" w:hAnsi="Arial" w:cs="Arial"/>
        </w:rPr>
        <w:t xml:space="preserve">Sesión </w:t>
      </w:r>
      <w:r w:rsidR="00F554C0" w:rsidRPr="002E3616">
        <w:rPr>
          <w:rFonts w:ascii="Arial" w:hAnsi="Arial" w:cs="Arial"/>
        </w:rPr>
        <w:t>9</w:t>
      </w:r>
      <w:r w:rsidRPr="002E3616">
        <w:rPr>
          <w:rFonts w:ascii="Arial" w:hAnsi="Arial" w:cs="Arial"/>
        </w:rPr>
        <w:t>:</w:t>
      </w:r>
      <w:r w:rsidR="008B4A62" w:rsidRPr="002E3616">
        <w:rPr>
          <w:rFonts w:ascii="Arial" w:hAnsi="Arial" w:cs="Arial"/>
        </w:rPr>
        <w:t xml:space="preserve"> Administración de la calidad</w:t>
      </w:r>
    </w:p>
    <w:p w:rsidR="008265A4" w:rsidRPr="002E3616" w:rsidRDefault="008265A4" w:rsidP="002E3616">
      <w:pPr>
        <w:jc w:val="both"/>
        <w:rPr>
          <w:rFonts w:ascii="Arial" w:hAnsi="Arial" w:cs="Arial"/>
          <w:b/>
        </w:rPr>
      </w:pPr>
      <w:r w:rsidRPr="002E3616">
        <w:rPr>
          <w:rFonts w:ascii="Arial" w:hAnsi="Arial" w:cs="Arial"/>
          <w:b/>
        </w:rPr>
        <w:t>Temáticas de la sesión:</w:t>
      </w:r>
    </w:p>
    <w:p w:rsidR="00180F8D" w:rsidRPr="002E3616" w:rsidRDefault="00180F8D" w:rsidP="002E3616">
      <w:pPr>
        <w:autoSpaceDE w:val="0"/>
        <w:autoSpaceDN w:val="0"/>
        <w:adjustRightInd w:val="0"/>
        <w:jc w:val="both"/>
        <w:rPr>
          <w:rFonts w:ascii="Arial" w:hAnsi="Arial" w:cs="Arial"/>
          <w:b/>
        </w:rPr>
      </w:pPr>
      <w:r w:rsidRPr="002E3616">
        <w:rPr>
          <w:rFonts w:ascii="Arial" w:hAnsi="Arial" w:cs="Arial"/>
          <w:b/>
        </w:rPr>
        <w:t>Administración de la calidad</w:t>
      </w:r>
    </w:p>
    <w:p w:rsidR="00180F8D" w:rsidRPr="002E3616" w:rsidRDefault="00180F8D" w:rsidP="002E3616">
      <w:pPr>
        <w:pStyle w:val="Prrafodelista"/>
        <w:numPr>
          <w:ilvl w:val="0"/>
          <w:numId w:val="22"/>
        </w:numPr>
        <w:autoSpaceDE w:val="0"/>
        <w:autoSpaceDN w:val="0"/>
        <w:adjustRightInd w:val="0"/>
        <w:jc w:val="both"/>
        <w:rPr>
          <w:rFonts w:ascii="Arial" w:hAnsi="Arial" w:cs="Arial"/>
        </w:rPr>
      </w:pPr>
      <w:r w:rsidRPr="002E3616">
        <w:rPr>
          <w:rFonts w:ascii="Arial" w:hAnsi="Arial" w:cs="Arial"/>
        </w:rPr>
        <w:t>Definiciones de la calidad</w:t>
      </w:r>
    </w:p>
    <w:p w:rsidR="00180F8D" w:rsidRPr="002E3616" w:rsidRDefault="00180F8D" w:rsidP="002E3616">
      <w:pPr>
        <w:pStyle w:val="Prrafodelista"/>
        <w:numPr>
          <w:ilvl w:val="0"/>
          <w:numId w:val="22"/>
        </w:numPr>
        <w:autoSpaceDE w:val="0"/>
        <w:autoSpaceDN w:val="0"/>
        <w:adjustRightInd w:val="0"/>
        <w:jc w:val="both"/>
        <w:rPr>
          <w:rFonts w:ascii="Arial" w:hAnsi="Arial" w:cs="Arial"/>
        </w:rPr>
      </w:pPr>
      <w:r w:rsidRPr="002E3616">
        <w:rPr>
          <w:rFonts w:ascii="Arial" w:hAnsi="Arial" w:cs="Arial"/>
        </w:rPr>
        <w:lastRenderedPageBreak/>
        <w:t>Calidad de los servicios</w:t>
      </w:r>
    </w:p>
    <w:p w:rsidR="00180F8D" w:rsidRPr="002E3616" w:rsidRDefault="00180F8D" w:rsidP="002E3616">
      <w:pPr>
        <w:pStyle w:val="Prrafodelista"/>
        <w:numPr>
          <w:ilvl w:val="0"/>
          <w:numId w:val="22"/>
        </w:numPr>
        <w:autoSpaceDE w:val="0"/>
        <w:autoSpaceDN w:val="0"/>
        <w:adjustRightInd w:val="0"/>
        <w:jc w:val="both"/>
        <w:rPr>
          <w:rFonts w:ascii="Arial" w:hAnsi="Arial" w:cs="Arial"/>
        </w:rPr>
      </w:pPr>
      <w:r w:rsidRPr="002E3616">
        <w:rPr>
          <w:rFonts w:ascii="Arial" w:hAnsi="Arial" w:cs="Arial"/>
        </w:rPr>
        <w:t>Planeación control y mejoramiento</w:t>
      </w:r>
    </w:p>
    <w:p w:rsidR="00180F8D" w:rsidRPr="002E3616" w:rsidRDefault="00180F8D" w:rsidP="002E3616">
      <w:pPr>
        <w:pStyle w:val="Prrafodelista"/>
        <w:numPr>
          <w:ilvl w:val="0"/>
          <w:numId w:val="22"/>
        </w:numPr>
        <w:autoSpaceDE w:val="0"/>
        <w:autoSpaceDN w:val="0"/>
        <w:adjustRightInd w:val="0"/>
        <w:jc w:val="both"/>
        <w:rPr>
          <w:rFonts w:ascii="Arial" w:hAnsi="Arial" w:cs="Arial"/>
        </w:rPr>
      </w:pPr>
      <w:r w:rsidRPr="002E3616">
        <w:rPr>
          <w:rFonts w:ascii="Arial" w:hAnsi="Arial" w:cs="Arial"/>
        </w:rPr>
        <w:t>Calidad de la cadena de suministro</w:t>
      </w:r>
    </w:p>
    <w:p w:rsidR="00180F8D" w:rsidRPr="002E3616" w:rsidRDefault="00180F8D" w:rsidP="002E3616">
      <w:pPr>
        <w:autoSpaceDE w:val="0"/>
        <w:autoSpaceDN w:val="0"/>
        <w:adjustRightInd w:val="0"/>
        <w:jc w:val="both"/>
        <w:rPr>
          <w:rFonts w:ascii="Arial" w:hAnsi="Arial" w:cs="Arial"/>
          <w:b/>
        </w:rPr>
      </w:pPr>
      <w:r w:rsidRPr="002E3616">
        <w:rPr>
          <w:rFonts w:ascii="Arial" w:hAnsi="Arial" w:cs="Arial"/>
          <w:b/>
        </w:rPr>
        <w:t>Lecturas Obligatorias:</w:t>
      </w:r>
    </w:p>
    <w:p w:rsidR="00180F8D" w:rsidRPr="002E3616" w:rsidRDefault="00180F8D" w:rsidP="002E3616">
      <w:pPr>
        <w:autoSpaceDE w:val="0"/>
        <w:autoSpaceDN w:val="0"/>
        <w:adjustRightInd w:val="0"/>
        <w:jc w:val="both"/>
        <w:rPr>
          <w:rFonts w:ascii="Arial" w:hAnsi="Arial" w:cs="Arial"/>
          <w:b/>
        </w:rPr>
      </w:pPr>
      <w:r w:rsidRPr="002E3616">
        <w:rPr>
          <w:rFonts w:ascii="Arial" w:hAnsi="Arial" w:cs="Arial"/>
        </w:rPr>
        <w:t>Roger G. Schroeder &amp; Otros (2011), Administración de Operaciones, conceptos y casos contemporáneos Capitulo 8, Mac Graw Hill, Quinta edición.</w:t>
      </w:r>
    </w:p>
    <w:p w:rsidR="00EE7AC7" w:rsidRPr="002E3616" w:rsidRDefault="00EE7AC7" w:rsidP="002E3616">
      <w:pPr>
        <w:pStyle w:val="Citadestacada"/>
        <w:jc w:val="both"/>
        <w:rPr>
          <w:rFonts w:ascii="Arial" w:hAnsi="Arial" w:cs="Arial"/>
        </w:rPr>
      </w:pPr>
      <w:r w:rsidRPr="002E3616">
        <w:rPr>
          <w:rFonts w:ascii="Arial" w:hAnsi="Arial" w:cs="Arial"/>
        </w:rPr>
        <w:t>Sesión 1</w:t>
      </w:r>
      <w:r w:rsidR="00F554C0" w:rsidRPr="002E3616">
        <w:rPr>
          <w:rFonts w:ascii="Arial" w:hAnsi="Arial" w:cs="Arial"/>
        </w:rPr>
        <w:t>0</w:t>
      </w:r>
      <w:r w:rsidRPr="002E3616">
        <w:rPr>
          <w:rFonts w:ascii="Arial" w:hAnsi="Arial" w:cs="Arial"/>
        </w:rPr>
        <w:t xml:space="preserve">: </w:t>
      </w:r>
      <w:r w:rsidR="008B4A62" w:rsidRPr="002E3616">
        <w:rPr>
          <w:rFonts w:ascii="Arial" w:hAnsi="Arial" w:cs="Arial"/>
        </w:rPr>
        <w:t>Control y mejoramiento de la calidad</w:t>
      </w:r>
    </w:p>
    <w:p w:rsidR="00817E15" w:rsidRPr="002E3616" w:rsidRDefault="00817E15" w:rsidP="002E3616">
      <w:pPr>
        <w:jc w:val="both"/>
        <w:rPr>
          <w:rFonts w:ascii="Arial" w:hAnsi="Arial" w:cs="Arial"/>
          <w:b/>
        </w:rPr>
      </w:pPr>
      <w:r w:rsidRPr="002E3616">
        <w:rPr>
          <w:rFonts w:ascii="Arial" w:hAnsi="Arial" w:cs="Arial"/>
          <w:b/>
        </w:rPr>
        <w:t>Temáticas de la sesión:</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b/>
        </w:rPr>
        <w:t>Control y Mejoramiento de la Calidad</w:t>
      </w:r>
    </w:p>
    <w:p w:rsidR="00817E15" w:rsidRPr="002E3616" w:rsidRDefault="00817E15" w:rsidP="002E3616">
      <w:pPr>
        <w:pStyle w:val="Prrafodelista"/>
        <w:numPr>
          <w:ilvl w:val="0"/>
          <w:numId w:val="21"/>
        </w:numPr>
        <w:autoSpaceDE w:val="0"/>
        <w:autoSpaceDN w:val="0"/>
        <w:adjustRightInd w:val="0"/>
        <w:jc w:val="both"/>
        <w:rPr>
          <w:rFonts w:ascii="Arial" w:hAnsi="Arial" w:cs="Arial"/>
        </w:rPr>
      </w:pPr>
      <w:r w:rsidRPr="002E3616">
        <w:rPr>
          <w:rFonts w:ascii="Arial" w:hAnsi="Arial" w:cs="Arial"/>
        </w:rPr>
        <w:t>Diseño de los sistemas de control de la calidad</w:t>
      </w:r>
    </w:p>
    <w:p w:rsidR="00817E15" w:rsidRPr="002E3616" w:rsidRDefault="00817E15" w:rsidP="002E3616">
      <w:pPr>
        <w:pStyle w:val="Prrafodelista"/>
        <w:numPr>
          <w:ilvl w:val="0"/>
          <w:numId w:val="21"/>
        </w:numPr>
        <w:autoSpaceDE w:val="0"/>
        <w:autoSpaceDN w:val="0"/>
        <w:adjustRightInd w:val="0"/>
        <w:jc w:val="both"/>
        <w:rPr>
          <w:rFonts w:ascii="Arial" w:hAnsi="Arial" w:cs="Arial"/>
        </w:rPr>
      </w:pPr>
      <w:r w:rsidRPr="002E3616">
        <w:rPr>
          <w:rFonts w:ascii="Arial" w:hAnsi="Arial" w:cs="Arial"/>
        </w:rPr>
        <w:t>Control de la calidad del proceso</w:t>
      </w:r>
    </w:p>
    <w:p w:rsidR="00817E15" w:rsidRPr="002E3616" w:rsidRDefault="00817E15" w:rsidP="002E3616">
      <w:pPr>
        <w:pStyle w:val="Prrafodelista"/>
        <w:numPr>
          <w:ilvl w:val="0"/>
          <w:numId w:val="21"/>
        </w:numPr>
        <w:autoSpaceDE w:val="0"/>
        <w:autoSpaceDN w:val="0"/>
        <w:adjustRightInd w:val="0"/>
        <w:jc w:val="both"/>
        <w:rPr>
          <w:rFonts w:ascii="Arial" w:hAnsi="Arial" w:cs="Arial"/>
        </w:rPr>
      </w:pPr>
      <w:r w:rsidRPr="002E3616">
        <w:rPr>
          <w:rFonts w:ascii="Arial" w:hAnsi="Arial" w:cs="Arial"/>
        </w:rPr>
        <w:t>Gráficos de control</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b/>
        </w:rPr>
        <w:t>Lecturas Obligatorias:</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rPr>
        <w:t>Roger G. Schroeder &amp; Otros (2011), Administración de Operaciones, conceptos y casos contemporáneos Capitulo 9, Mac Graw Hill, Quinta edición.</w:t>
      </w:r>
    </w:p>
    <w:p w:rsidR="002F2725" w:rsidRPr="002E3616" w:rsidRDefault="002F2725" w:rsidP="002E3616">
      <w:pPr>
        <w:pStyle w:val="Citadestacada"/>
        <w:jc w:val="both"/>
        <w:rPr>
          <w:rFonts w:ascii="Arial" w:hAnsi="Arial" w:cs="Arial"/>
        </w:rPr>
      </w:pPr>
      <w:r w:rsidRPr="002E3616">
        <w:rPr>
          <w:rFonts w:ascii="Arial" w:hAnsi="Arial" w:cs="Arial"/>
        </w:rPr>
        <w:t>Sesión 1</w:t>
      </w:r>
      <w:r w:rsidR="00F554C0" w:rsidRPr="002E3616">
        <w:rPr>
          <w:rFonts w:ascii="Arial" w:hAnsi="Arial" w:cs="Arial"/>
        </w:rPr>
        <w:t>1</w:t>
      </w:r>
      <w:r w:rsidRPr="002E3616">
        <w:rPr>
          <w:rFonts w:ascii="Arial" w:hAnsi="Arial" w:cs="Arial"/>
        </w:rPr>
        <w:t>:</w:t>
      </w:r>
      <w:r w:rsidR="008B4A62" w:rsidRPr="002E3616">
        <w:rPr>
          <w:rFonts w:ascii="Arial" w:hAnsi="Arial" w:cs="Arial"/>
        </w:rPr>
        <w:t xml:space="preserve"> Administración de la cadena de suministro</w:t>
      </w:r>
    </w:p>
    <w:p w:rsidR="008265A4" w:rsidRPr="002E3616" w:rsidRDefault="006F2A65" w:rsidP="002E3616">
      <w:pPr>
        <w:jc w:val="both"/>
        <w:rPr>
          <w:rFonts w:ascii="Arial" w:hAnsi="Arial" w:cs="Arial"/>
          <w:b/>
        </w:rPr>
      </w:pPr>
      <w:r w:rsidRPr="002E3616">
        <w:rPr>
          <w:rFonts w:ascii="Arial" w:hAnsi="Arial" w:cs="Arial"/>
          <w:b/>
        </w:rPr>
        <w:t>Temática</w:t>
      </w:r>
      <w:r w:rsidR="008265A4" w:rsidRPr="002E3616">
        <w:rPr>
          <w:rFonts w:ascii="Arial" w:hAnsi="Arial" w:cs="Arial"/>
          <w:b/>
        </w:rPr>
        <w:t>s de la sesión:</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b/>
        </w:rPr>
        <w:t>Administración de la cadena de suministro</w:t>
      </w:r>
    </w:p>
    <w:p w:rsidR="00817E15" w:rsidRPr="002E3616" w:rsidRDefault="00817E15" w:rsidP="002E3616">
      <w:pPr>
        <w:pStyle w:val="Prrafodelista"/>
        <w:numPr>
          <w:ilvl w:val="0"/>
          <w:numId w:val="20"/>
        </w:numPr>
        <w:autoSpaceDE w:val="0"/>
        <w:autoSpaceDN w:val="0"/>
        <w:adjustRightInd w:val="0"/>
        <w:jc w:val="both"/>
        <w:rPr>
          <w:rFonts w:ascii="Arial" w:hAnsi="Arial" w:cs="Arial"/>
        </w:rPr>
      </w:pPr>
      <w:r w:rsidRPr="002E3616">
        <w:rPr>
          <w:rFonts w:ascii="Arial" w:hAnsi="Arial" w:cs="Arial"/>
        </w:rPr>
        <w:t>Cadena de suministro y administración</w:t>
      </w:r>
    </w:p>
    <w:p w:rsidR="00817E15" w:rsidRPr="002E3616" w:rsidRDefault="00817E15" w:rsidP="002E3616">
      <w:pPr>
        <w:pStyle w:val="Prrafodelista"/>
        <w:numPr>
          <w:ilvl w:val="0"/>
          <w:numId w:val="20"/>
        </w:numPr>
        <w:autoSpaceDE w:val="0"/>
        <w:autoSpaceDN w:val="0"/>
        <w:adjustRightInd w:val="0"/>
        <w:jc w:val="both"/>
        <w:rPr>
          <w:rFonts w:ascii="Arial" w:hAnsi="Arial" w:cs="Arial"/>
        </w:rPr>
      </w:pPr>
      <w:r w:rsidRPr="002E3616">
        <w:rPr>
          <w:rFonts w:ascii="Arial" w:hAnsi="Arial" w:cs="Arial"/>
        </w:rPr>
        <w:t>Compras y logística</w:t>
      </w:r>
    </w:p>
    <w:p w:rsidR="00817E15" w:rsidRPr="002E3616" w:rsidRDefault="00817E15" w:rsidP="002E3616">
      <w:pPr>
        <w:pStyle w:val="Prrafodelista"/>
        <w:numPr>
          <w:ilvl w:val="0"/>
          <w:numId w:val="20"/>
        </w:numPr>
        <w:autoSpaceDE w:val="0"/>
        <w:autoSpaceDN w:val="0"/>
        <w:adjustRightInd w:val="0"/>
        <w:jc w:val="both"/>
        <w:rPr>
          <w:rFonts w:ascii="Arial" w:hAnsi="Arial" w:cs="Arial"/>
        </w:rPr>
      </w:pPr>
      <w:r w:rsidRPr="002E3616">
        <w:rPr>
          <w:rFonts w:ascii="Arial" w:hAnsi="Arial" w:cs="Arial"/>
        </w:rPr>
        <w:t>Medición del desempeño de la cadena de suministro</w:t>
      </w:r>
    </w:p>
    <w:p w:rsidR="00817E15" w:rsidRPr="002E3616" w:rsidRDefault="00817E15" w:rsidP="002E3616">
      <w:pPr>
        <w:pStyle w:val="Prrafodelista"/>
        <w:numPr>
          <w:ilvl w:val="0"/>
          <w:numId w:val="20"/>
        </w:numPr>
        <w:autoSpaceDE w:val="0"/>
        <w:autoSpaceDN w:val="0"/>
        <w:adjustRightInd w:val="0"/>
        <w:jc w:val="both"/>
        <w:rPr>
          <w:rFonts w:ascii="Arial" w:hAnsi="Arial" w:cs="Arial"/>
        </w:rPr>
      </w:pPr>
      <w:r w:rsidRPr="002E3616">
        <w:rPr>
          <w:rFonts w:ascii="Arial" w:hAnsi="Arial" w:cs="Arial"/>
        </w:rPr>
        <w:t>Mejoramiento de la cadena de suministro</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b/>
        </w:rPr>
        <w:t>Lecturas Obligatorias:</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rPr>
        <w:t>Roger G. Schroeder &amp; Otros (2011), Administración de Operaciones, conceptos y casos contemporáneos Capitulo 10, Mac Graw Hill, Quinta edición.</w:t>
      </w:r>
    </w:p>
    <w:p w:rsidR="00014B47" w:rsidRPr="002E3616" w:rsidRDefault="00014B47" w:rsidP="002E3616">
      <w:pPr>
        <w:pStyle w:val="Citadestacada"/>
        <w:jc w:val="both"/>
        <w:rPr>
          <w:rFonts w:ascii="Arial" w:hAnsi="Arial" w:cs="Arial"/>
        </w:rPr>
      </w:pPr>
      <w:r w:rsidRPr="002E3616">
        <w:rPr>
          <w:rFonts w:ascii="Arial" w:hAnsi="Arial" w:cs="Arial"/>
        </w:rPr>
        <w:t>Sesión 1</w:t>
      </w:r>
      <w:r w:rsidR="00F554C0" w:rsidRPr="002E3616">
        <w:rPr>
          <w:rFonts w:ascii="Arial" w:hAnsi="Arial" w:cs="Arial"/>
        </w:rPr>
        <w:t>2</w:t>
      </w:r>
      <w:r w:rsidRPr="002E3616">
        <w:rPr>
          <w:rFonts w:ascii="Arial" w:hAnsi="Arial" w:cs="Arial"/>
        </w:rPr>
        <w:t>:</w:t>
      </w:r>
      <w:r w:rsidR="008B4A62" w:rsidRPr="002E3616">
        <w:rPr>
          <w:rFonts w:ascii="Arial" w:hAnsi="Arial" w:cs="Arial"/>
        </w:rPr>
        <w:t xml:space="preserve"> Preparación de pronósticos</w:t>
      </w:r>
    </w:p>
    <w:p w:rsidR="00817E15" w:rsidRPr="002E3616" w:rsidRDefault="00817E15" w:rsidP="002E3616">
      <w:pPr>
        <w:jc w:val="both"/>
        <w:rPr>
          <w:rFonts w:ascii="Arial" w:hAnsi="Arial" w:cs="Arial"/>
          <w:b/>
        </w:rPr>
      </w:pPr>
      <w:r w:rsidRPr="002E3616">
        <w:rPr>
          <w:rFonts w:ascii="Arial" w:hAnsi="Arial" w:cs="Arial"/>
          <w:b/>
        </w:rPr>
        <w:t>Temáticas de la sesión:</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b/>
        </w:rPr>
        <w:t>Preparación de pronósticos</w:t>
      </w:r>
    </w:p>
    <w:p w:rsidR="00817E15" w:rsidRPr="002E3616" w:rsidRDefault="00817E15" w:rsidP="002E3616">
      <w:pPr>
        <w:pStyle w:val="Prrafodelista"/>
        <w:numPr>
          <w:ilvl w:val="0"/>
          <w:numId w:val="19"/>
        </w:numPr>
        <w:autoSpaceDE w:val="0"/>
        <w:autoSpaceDN w:val="0"/>
        <w:adjustRightInd w:val="0"/>
        <w:jc w:val="both"/>
        <w:rPr>
          <w:rFonts w:ascii="Arial" w:hAnsi="Arial" w:cs="Arial"/>
        </w:rPr>
      </w:pPr>
      <w:r w:rsidRPr="002E3616">
        <w:rPr>
          <w:rFonts w:ascii="Arial" w:hAnsi="Arial" w:cs="Arial"/>
        </w:rPr>
        <w:t xml:space="preserve">Marco conceptual del </w:t>
      </w:r>
      <w:r w:rsidR="00F554C0" w:rsidRPr="002E3616">
        <w:rPr>
          <w:rFonts w:ascii="Arial" w:hAnsi="Arial" w:cs="Arial"/>
        </w:rPr>
        <w:t>pronóstico</w:t>
      </w:r>
    </w:p>
    <w:p w:rsidR="00817E15" w:rsidRPr="002E3616" w:rsidRDefault="00817E15" w:rsidP="002E3616">
      <w:pPr>
        <w:pStyle w:val="Prrafodelista"/>
        <w:numPr>
          <w:ilvl w:val="0"/>
          <w:numId w:val="19"/>
        </w:numPr>
        <w:autoSpaceDE w:val="0"/>
        <w:autoSpaceDN w:val="0"/>
        <w:adjustRightInd w:val="0"/>
        <w:jc w:val="both"/>
        <w:rPr>
          <w:rFonts w:ascii="Arial" w:hAnsi="Arial" w:cs="Arial"/>
        </w:rPr>
      </w:pPr>
      <w:r w:rsidRPr="002E3616">
        <w:rPr>
          <w:rFonts w:ascii="Arial" w:hAnsi="Arial" w:cs="Arial"/>
        </w:rPr>
        <w:t xml:space="preserve">Métodos cualitativos del </w:t>
      </w:r>
      <w:r w:rsidR="00F554C0" w:rsidRPr="002E3616">
        <w:rPr>
          <w:rFonts w:ascii="Arial" w:hAnsi="Arial" w:cs="Arial"/>
        </w:rPr>
        <w:t>pronóstico</w:t>
      </w:r>
    </w:p>
    <w:p w:rsidR="00817E15" w:rsidRPr="002E3616" w:rsidRDefault="00817E15" w:rsidP="002E3616">
      <w:pPr>
        <w:pStyle w:val="Prrafodelista"/>
        <w:numPr>
          <w:ilvl w:val="0"/>
          <w:numId w:val="19"/>
        </w:numPr>
        <w:autoSpaceDE w:val="0"/>
        <w:autoSpaceDN w:val="0"/>
        <w:adjustRightInd w:val="0"/>
        <w:jc w:val="both"/>
        <w:rPr>
          <w:rFonts w:ascii="Arial" w:hAnsi="Arial" w:cs="Arial"/>
        </w:rPr>
      </w:pPr>
      <w:r w:rsidRPr="002E3616">
        <w:rPr>
          <w:rFonts w:ascii="Arial" w:hAnsi="Arial" w:cs="Arial"/>
        </w:rPr>
        <w:lastRenderedPageBreak/>
        <w:t>Pronósticos de series de tiempo</w:t>
      </w:r>
    </w:p>
    <w:p w:rsidR="00817E15" w:rsidRPr="002E3616" w:rsidRDefault="00817E15" w:rsidP="002E3616">
      <w:pPr>
        <w:pStyle w:val="Prrafodelista"/>
        <w:numPr>
          <w:ilvl w:val="0"/>
          <w:numId w:val="19"/>
        </w:numPr>
        <w:autoSpaceDE w:val="0"/>
        <w:autoSpaceDN w:val="0"/>
        <w:adjustRightInd w:val="0"/>
        <w:jc w:val="both"/>
        <w:rPr>
          <w:rFonts w:ascii="Arial" w:hAnsi="Arial" w:cs="Arial"/>
        </w:rPr>
      </w:pPr>
      <w:r w:rsidRPr="002E3616">
        <w:rPr>
          <w:rFonts w:ascii="Arial" w:hAnsi="Arial" w:cs="Arial"/>
        </w:rPr>
        <w:t>Promedios móviles</w:t>
      </w:r>
    </w:p>
    <w:p w:rsidR="00817E15" w:rsidRPr="002E3616" w:rsidRDefault="00817E15" w:rsidP="002E3616">
      <w:pPr>
        <w:pStyle w:val="Prrafodelista"/>
        <w:numPr>
          <w:ilvl w:val="0"/>
          <w:numId w:val="19"/>
        </w:numPr>
        <w:autoSpaceDE w:val="0"/>
        <w:autoSpaceDN w:val="0"/>
        <w:adjustRightInd w:val="0"/>
        <w:jc w:val="both"/>
        <w:rPr>
          <w:rFonts w:ascii="Arial" w:hAnsi="Arial" w:cs="Arial"/>
        </w:rPr>
      </w:pPr>
      <w:r w:rsidRPr="002E3616">
        <w:rPr>
          <w:rFonts w:ascii="Arial" w:hAnsi="Arial" w:cs="Arial"/>
        </w:rPr>
        <w:t>Suavización exponencial</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b/>
        </w:rPr>
        <w:t>Lecturas Obligatorias:</w:t>
      </w:r>
    </w:p>
    <w:p w:rsidR="00D57BDB" w:rsidRPr="002E3616" w:rsidRDefault="00817E15" w:rsidP="002E3616">
      <w:pPr>
        <w:jc w:val="both"/>
        <w:rPr>
          <w:rFonts w:ascii="Arial" w:hAnsi="Arial" w:cs="Arial"/>
        </w:rPr>
      </w:pPr>
      <w:r w:rsidRPr="002E3616">
        <w:rPr>
          <w:rFonts w:ascii="Arial" w:hAnsi="Arial" w:cs="Arial"/>
        </w:rPr>
        <w:t>Roger G. Schroeder &amp; Otros (2011), Administración de Operaciones, conceptos y casos contemporáneos Capitulo 11, Mac Graw Hill, Quinta edición.</w:t>
      </w:r>
    </w:p>
    <w:p w:rsidR="00014B47" w:rsidRPr="002E3616" w:rsidRDefault="00B70F8D" w:rsidP="002E3616">
      <w:pPr>
        <w:pStyle w:val="Citadestacada"/>
        <w:jc w:val="both"/>
        <w:rPr>
          <w:rFonts w:ascii="Arial" w:hAnsi="Arial" w:cs="Arial"/>
        </w:rPr>
      </w:pPr>
      <w:r w:rsidRPr="002E3616">
        <w:rPr>
          <w:rFonts w:ascii="Arial" w:hAnsi="Arial" w:cs="Arial"/>
        </w:rPr>
        <w:t>Sesión 1</w:t>
      </w:r>
      <w:r w:rsidR="00F554C0" w:rsidRPr="002E3616">
        <w:rPr>
          <w:rFonts w:ascii="Arial" w:hAnsi="Arial" w:cs="Arial"/>
        </w:rPr>
        <w:t>3</w:t>
      </w:r>
      <w:r w:rsidR="00817E15" w:rsidRPr="002E3616">
        <w:rPr>
          <w:rFonts w:ascii="Arial" w:hAnsi="Arial" w:cs="Arial"/>
        </w:rPr>
        <w:t>:</w:t>
      </w:r>
      <w:r w:rsidR="008B4A62" w:rsidRPr="002E3616">
        <w:rPr>
          <w:rFonts w:ascii="Arial" w:hAnsi="Arial" w:cs="Arial"/>
        </w:rPr>
        <w:t xml:space="preserve"> Planeación de la capacidad</w:t>
      </w:r>
    </w:p>
    <w:p w:rsidR="00B70F8D" w:rsidRPr="002E3616" w:rsidRDefault="00B70F8D" w:rsidP="002E3616">
      <w:pPr>
        <w:jc w:val="both"/>
        <w:rPr>
          <w:rFonts w:ascii="Arial" w:hAnsi="Arial" w:cs="Arial"/>
          <w:b/>
        </w:rPr>
      </w:pPr>
      <w:r w:rsidRPr="002E3616">
        <w:rPr>
          <w:rFonts w:ascii="Arial" w:hAnsi="Arial" w:cs="Arial"/>
          <w:b/>
        </w:rPr>
        <w:t>Temáticas de la sesión:</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b/>
        </w:rPr>
        <w:t>Planeación de la capacidad</w:t>
      </w:r>
    </w:p>
    <w:p w:rsidR="00817E15" w:rsidRPr="002E3616" w:rsidRDefault="00817E15" w:rsidP="002E3616">
      <w:pPr>
        <w:pStyle w:val="Prrafodelista"/>
        <w:numPr>
          <w:ilvl w:val="0"/>
          <w:numId w:val="18"/>
        </w:numPr>
        <w:autoSpaceDE w:val="0"/>
        <w:autoSpaceDN w:val="0"/>
        <w:adjustRightInd w:val="0"/>
        <w:jc w:val="both"/>
        <w:rPr>
          <w:rFonts w:ascii="Arial" w:hAnsi="Arial" w:cs="Arial"/>
        </w:rPr>
      </w:pPr>
      <w:r w:rsidRPr="002E3616">
        <w:rPr>
          <w:rFonts w:ascii="Arial" w:hAnsi="Arial" w:cs="Arial"/>
        </w:rPr>
        <w:t>Decisiones de instalaciones</w:t>
      </w:r>
    </w:p>
    <w:p w:rsidR="00817E15" w:rsidRPr="002E3616" w:rsidRDefault="00817E15" w:rsidP="002E3616">
      <w:pPr>
        <w:pStyle w:val="Prrafodelista"/>
        <w:numPr>
          <w:ilvl w:val="0"/>
          <w:numId w:val="18"/>
        </w:numPr>
        <w:autoSpaceDE w:val="0"/>
        <w:autoSpaceDN w:val="0"/>
        <w:adjustRightInd w:val="0"/>
        <w:jc w:val="both"/>
        <w:rPr>
          <w:rFonts w:ascii="Arial" w:hAnsi="Arial" w:cs="Arial"/>
        </w:rPr>
      </w:pPr>
      <w:r w:rsidRPr="002E3616">
        <w:rPr>
          <w:rFonts w:ascii="Arial" w:hAnsi="Arial" w:cs="Arial"/>
        </w:rPr>
        <w:t>Estrategia de instalaciones</w:t>
      </w:r>
    </w:p>
    <w:p w:rsidR="00817E15" w:rsidRPr="002E3616" w:rsidRDefault="00817E15" w:rsidP="002E3616">
      <w:pPr>
        <w:pStyle w:val="Prrafodelista"/>
        <w:numPr>
          <w:ilvl w:val="0"/>
          <w:numId w:val="18"/>
        </w:numPr>
        <w:autoSpaceDE w:val="0"/>
        <w:autoSpaceDN w:val="0"/>
        <w:adjustRightInd w:val="0"/>
        <w:jc w:val="both"/>
        <w:rPr>
          <w:rFonts w:ascii="Arial" w:hAnsi="Arial" w:cs="Arial"/>
        </w:rPr>
      </w:pPr>
      <w:r w:rsidRPr="002E3616">
        <w:rPr>
          <w:rFonts w:ascii="Arial" w:hAnsi="Arial" w:cs="Arial"/>
        </w:rPr>
        <w:t>Definición de planeación de las ventas y de las operaciones</w:t>
      </w:r>
    </w:p>
    <w:p w:rsidR="00817E15" w:rsidRPr="002E3616" w:rsidRDefault="00817E15" w:rsidP="002E3616">
      <w:pPr>
        <w:pStyle w:val="Prrafodelista"/>
        <w:numPr>
          <w:ilvl w:val="0"/>
          <w:numId w:val="18"/>
        </w:numPr>
        <w:autoSpaceDE w:val="0"/>
        <w:autoSpaceDN w:val="0"/>
        <w:adjustRightInd w:val="0"/>
        <w:jc w:val="both"/>
        <w:rPr>
          <w:rFonts w:ascii="Arial" w:hAnsi="Arial" w:cs="Arial"/>
        </w:rPr>
      </w:pPr>
      <w:r w:rsidRPr="002E3616">
        <w:rPr>
          <w:rFonts w:ascii="Arial" w:hAnsi="Arial" w:cs="Arial"/>
        </w:rPr>
        <w:t>Estrategias de planeación agregada</w:t>
      </w:r>
    </w:p>
    <w:p w:rsidR="00817E15" w:rsidRPr="002E3616" w:rsidRDefault="00817E15" w:rsidP="002E3616">
      <w:pPr>
        <w:pStyle w:val="Prrafodelista"/>
        <w:numPr>
          <w:ilvl w:val="0"/>
          <w:numId w:val="18"/>
        </w:numPr>
        <w:autoSpaceDE w:val="0"/>
        <w:autoSpaceDN w:val="0"/>
        <w:adjustRightInd w:val="0"/>
        <w:jc w:val="both"/>
        <w:rPr>
          <w:rFonts w:ascii="Arial" w:hAnsi="Arial" w:cs="Arial"/>
        </w:rPr>
      </w:pPr>
      <w:r w:rsidRPr="002E3616">
        <w:rPr>
          <w:rFonts w:ascii="Arial" w:hAnsi="Arial" w:cs="Arial"/>
        </w:rPr>
        <w:t xml:space="preserve">Costos </w:t>
      </w:r>
    </w:p>
    <w:p w:rsidR="00817E15" w:rsidRPr="002E3616" w:rsidRDefault="00817E15" w:rsidP="002E3616">
      <w:pPr>
        <w:autoSpaceDE w:val="0"/>
        <w:autoSpaceDN w:val="0"/>
        <w:adjustRightInd w:val="0"/>
        <w:jc w:val="both"/>
        <w:rPr>
          <w:rFonts w:ascii="Arial" w:hAnsi="Arial" w:cs="Arial"/>
          <w:b/>
        </w:rPr>
      </w:pPr>
      <w:r w:rsidRPr="002E3616">
        <w:rPr>
          <w:rFonts w:ascii="Arial" w:hAnsi="Arial" w:cs="Arial"/>
          <w:b/>
        </w:rPr>
        <w:t>Lecturas Obligatorias:</w:t>
      </w:r>
    </w:p>
    <w:p w:rsidR="008B4A62" w:rsidRPr="002E3616" w:rsidRDefault="00817E15" w:rsidP="002E3616">
      <w:pPr>
        <w:autoSpaceDE w:val="0"/>
        <w:autoSpaceDN w:val="0"/>
        <w:adjustRightInd w:val="0"/>
        <w:jc w:val="both"/>
        <w:rPr>
          <w:rFonts w:ascii="Arial" w:hAnsi="Arial" w:cs="Arial"/>
        </w:rPr>
      </w:pPr>
      <w:r w:rsidRPr="002E3616">
        <w:rPr>
          <w:rFonts w:ascii="Arial" w:hAnsi="Arial" w:cs="Arial"/>
        </w:rPr>
        <w:t>Roger G. Schroeder &amp; Otros (2011), Administración de Operaciones, conceptos y casos contemporáneos Capitulo 12, Mac Graw Hill, Quinta edición.</w:t>
      </w:r>
    </w:p>
    <w:p w:rsidR="00D57BDB" w:rsidRPr="002E3616" w:rsidRDefault="00D57BDB" w:rsidP="002E3616">
      <w:pPr>
        <w:pStyle w:val="Citadestacada"/>
        <w:jc w:val="both"/>
        <w:rPr>
          <w:rFonts w:ascii="Arial" w:hAnsi="Arial" w:cs="Arial"/>
        </w:rPr>
      </w:pPr>
      <w:r w:rsidRPr="002E3616">
        <w:rPr>
          <w:rFonts w:ascii="Arial" w:hAnsi="Arial" w:cs="Arial"/>
        </w:rPr>
        <w:t>Sesión 1</w:t>
      </w:r>
      <w:r w:rsidR="00F554C0" w:rsidRPr="002E3616">
        <w:rPr>
          <w:rFonts w:ascii="Arial" w:hAnsi="Arial" w:cs="Arial"/>
        </w:rPr>
        <w:t>4</w:t>
      </w:r>
      <w:r w:rsidRPr="002E3616">
        <w:rPr>
          <w:rFonts w:ascii="Arial" w:hAnsi="Arial" w:cs="Arial"/>
        </w:rPr>
        <w:t>:</w:t>
      </w:r>
      <w:r w:rsidR="008B4A62" w:rsidRPr="002E3616">
        <w:rPr>
          <w:rFonts w:ascii="Arial" w:hAnsi="Arial" w:cs="Arial"/>
        </w:rPr>
        <w:t xml:space="preserve"> Programación de operaciones y planeación de proyectos </w:t>
      </w:r>
    </w:p>
    <w:p w:rsidR="00D57BDB" w:rsidRPr="002E3616" w:rsidRDefault="00D57BDB" w:rsidP="002E3616">
      <w:pPr>
        <w:jc w:val="both"/>
        <w:rPr>
          <w:rFonts w:ascii="Arial" w:hAnsi="Arial" w:cs="Arial"/>
          <w:b/>
        </w:rPr>
      </w:pPr>
      <w:r w:rsidRPr="002E3616">
        <w:rPr>
          <w:rFonts w:ascii="Arial" w:hAnsi="Arial" w:cs="Arial"/>
          <w:b/>
        </w:rPr>
        <w:t>Temáticas de la sesión:</w:t>
      </w:r>
    </w:p>
    <w:p w:rsidR="00D57BDB" w:rsidRPr="002E3616" w:rsidRDefault="00D57BDB" w:rsidP="002E3616">
      <w:pPr>
        <w:autoSpaceDE w:val="0"/>
        <w:autoSpaceDN w:val="0"/>
        <w:adjustRightInd w:val="0"/>
        <w:jc w:val="both"/>
        <w:rPr>
          <w:rFonts w:ascii="Arial" w:hAnsi="Arial" w:cs="Arial"/>
          <w:b/>
        </w:rPr>
      </w:pPr>
      <w:r w:rsidRPr="002E3616">
        <w:rPr>
          <w:rFonts w:ascii="Arial" w:hAnsi="Arial" w:cs="Arial"/>
          <w:b/>
        </w:rPr>
        <w:t>Programación de operaciones y Planeación de proyectos</w:t>
      </w:r>
    </w:p>
    <w:p w:rsidR="00D57BDB" w:rsidRPr="002E3616" w:rsidRDefault="00D57BDB" w:rsidP="002E3616">
      <w:pPr>
        <w:pStyle w:val="Prrafodelista"/>
        <w:numPr>
          <w:ilvl w:val="0"/>
          <w:numId w:val="17"/>
        </w:numPr>
        <w:autoSpaceDE w:val="0"/>
        <w:autoSpaceDN w:val="0"/>
        <w:adjustRightInd w:val="0"/>
        <w:jc w:val="both"/>
        <w:rPr>
          <w:rFonts w:ascii="Arial" w:hAnsi="Arial" w:cs="Arial"/>
        </w:rPr>
      </w:pPr>
      <w:r w:rsidRPr="002E3616">
        <w:rPr>
          <w:rFonts w:ascii="Arial" w:hAnsi="Arial" w:cs="Arial"/>
        </w:rPr>
        <w:t>Programación de operaciones</w:t>
      </w:r>
    </w:p>
    <w:p w:rsidR="00D57BDB" w:rsidRPr="002E3616" w:rsidRDefault="00D57BDB" w:rsidP="002E3616">
      <w:pPr>
        <w:pStyle w:val="Prrafodelista"/>
        <w:numPr>
          <w:ilvl w:val="0"/>
          <w:numId w:val="17"/>
        </w:numPr>
        <w:autoSpaceDE w:val="0"/>
        <w:autoSpaceDN w:val="0"/>
        <w:adjustRightInd w:val="0"/>
        <w:jc w:val="both"/>
        <w:rPr>
          <w:rFonts w:ascii="Arial" w:hAnsi="Arial" w:cs="Arial"/>
        </w:rPr>
      </w:pPr>
      <w:r w:rsidRPr="002E3616">
        <w:rPr>
          <w:rFonts w:ascii="Arial" w:hAnsi="Arial" w:cs="Arial"/>
        </w:rPr>
        <w:t>Programación de lotes</w:t>
      </w:r>
    </w:p>
    <w:p w:rsidR="00D57BDB" w:rsidRPr="002E3616" w:rsidRDefault="00D57BDB" w:rsidP="002E3616">
      <w:pPr>
        <w:pStyle w:val="Prrafodelista"/>
        <w:numPr>
          <w:ilvl w:val="0"/>
          <w:numId w:val="17"/>
        </w:numPr>
        <w:autoSpaceDE w:val="0"/>
        <w:autoSpaceDN w:val="0"/>
        <w:adjustRightInd w:val="0"/>
        <w:jc w:val="both"/>
        <w:rPr>
          <w:rFonts w:ascii="Arial" w:hAnsi="Arial" w:cs="Arial"/>
        </w:rPr>
      </w:pPr>
      <w:r w:rsidRPr="002E3616">
        <w:rPr>
          <w:rFonts w:ascii="Arial" w:hAnsi="Arial" w:cs="Arial"/>
        </w:rPr>
        <w:t>Graficas de Gantt</w:t>
      </w:r>
    </w:p>
    <w:p w:rsidR="00D57BDB" w:rsidRPr="002E3616" w:rsidRDefault="00D57BDB" w:rsidP="002E3616">
      <w:pPr>
        <w:pStyle w:val="Prrafodelista"/>
        <w:numPr>
          <w:ilvl w:val="0"/>
          <w:numId w:val="17"/>
        </w:numPr>
        <w:autoSpaceDE w:val="0"/>
        <w:autoSpaceDN w:val="0"/>
        <w:adjustRightInd w:val="0"/>
        <w:jc w:val="both"/>
        <w:rPr>
          <w:rFonts w:ascii="Arial" w:hAnsi="Arial" w:cs="Arial"/>
        </w:rPr>
      </w:pPr>
      <w:r w:rsidRPr="002E3616">
        <w:rPr>
          <w:rFonts w:ascii="Arial" w:hAnsi="Arial" w:cs="Arial"/>
        </w:rPr>
        <w:t>Programación de una capacidad finita</w:t>
      </w:r>
    </w:p>
    <w:p w:rsidR="00D57BDB" w:rsidRPr="002E3616" w:rsidRDefault="00D57BDB" w:rsidP="002E3616">
      <w:pPr>
        <w:pStyle w:val="Prrafodelista"/>
        <w:numPr>
          <w:ilvl w:val="0"/>
          <w:numId w:val="17"/>
        </w:numPr>
        <w:autoSpaceDE w:val="0"/>
        <w:autoSpaceDN w:val="0"/>
        <w:adjustRightInd w:val="0"/>
        <w:jc w:val="both"/>
        <w:rPr>
          <w:rFonts w:ascii="Arial" w:hAnsi="Arial" w:cs="Arial"/>
        </w:rPr>
      </w:pPr>
      <w:r w:rsidRPr="002E3616">
        <w:rPr>
          <w:rFonts w:ascii="Arial" w:hAnsi="Arial" w:cs="Arial"/>
        </w:rPr>
        <w:t xml:space="preserve">Teoría de las restricciones </w:t>
      </w:r>
    </w:p>
    <w:p w:rsidR="00D57BDB" w:rsidRPr="002E3616" w:rsidRDefault="00D57BDB" w:rsidP="002E3616">
      <w:pPr>
        <w:autoSpaceDE w:val="0"/>
        <w:autoSpaceDN w:val="0"/>
        <w:adjustRightInd w:val="0"/>
        <w:jc w:val="both"/>
        <w:rPr>
          <w:rFonts w:ascii="Arial" w:hAnsi="Arial" w:cs="Arial"/>
          <w:b/>
        </w:rPr>
      </w:pPr>
      <w:r w:rsidRPr="002E3616">
        <w:rPr>
          <w:rFonts w:ascii="Arial" w:hAnsi="Arial" w:cs="Arial"/>
          <w:b/>
        </w:rPr>
        <w:t>Lecturas Obligatorias:</w:t>
      </w:r>
    </w:p>
    <w:p w:rsidR="00F554C0" w:rsidRDefault="00D57BDB" w:rsidP="002E3616">
      <w:pPr>
        <w:autoSpaceDE w:val="0"/>
        <w:autoSpaceDN w:val="0"/>
        <w:adjustRightInd w:val="0"/>
        <w:jc w:val="both"/>
        <w:rPr>
          <w:rFonts w:ascii="Arial" w:hAnsi="Arial" w:cs="Arial"/>
        </w:rPr>
      </w:pPr>
      <w:r w:rsidRPr="002E3616">
        <w:rPr>
          <w:rFonts w:ascii="Arial" w:hAnsi="Arial" w:cs="Arial"/>
        </w:rPr>
        <w:t>Roger G. Schroeder &amp; Otros (2011), Administración de Operaciones, conceptos y casos contemporáneos Capitulo 13, Mac Graw Hill, Quinta edición.</w:t>
      </w:r>
    </w:p>
    <w:p w:rsidR="002E3616" w:rsidRDefault="002E3616" w:rsidP="002E3616">
      <w:pPr>
        <w:autoSpaceDE w:val="0"/>
        <w:autoSpaceDN w:val="0"/>
        <w:adjustRightInd w:val="0"/>
        <w:jc w:val="both"/>
        <w:rPr>
          <w:rFonts w:ascii="Arial" w:hAnsi="Arial" w:cs="Arial"/>
        </w:rPr>
      </w:pPr>
    </w:p>
    <w:p w:rsidR="002E3616" w:rsidRDefault="002E3616" w:rsidP="002E3616">
      <w:pPr>
        <w:autoSpaceDE w:val="0"/>
        <w:autoSpaceDN w:val="0"/>
        <w:adjustRightInd w:val="0"/>
        <w:jc w:val="both"/>
        <w:rPr>
          <w:rFonts w:ascii="Arial" w:hAnsi="Arial" w:cs="Arial"/>
        </w:rPr>
      </w:pPr>
    </w:p>
    <w:p w:rsidR="002E3616" w:rsidRPr="002E3616" w:rsidRDefault="002E3616" w:rsidP="002E3616">
      <w:pPr>
        <w:autoSpaceDE w:val="0"/>
        <w:autoSpaceDN w:val="0"/>
        <w:adjustRightInd w:val="0"/>
        <w:jc w:val="both"/>
        <w:rPr>
          <w:rFonts w:ascii="Arial" w:hAnsi="Arial" w:cs="Arial"/>
        </w:rPr>
      </w:pPr>
      <w:bookmarkStart w:id="0" w:name="_GoBack"/>
      <w:bookmarkEnd w:id="0"/>
    </w:p>
    <w:p w:rsidR="008B4A62" w:rsidRPr="002E3616" w:rsidRDefault="00F554C0" w:rsidP="002E3616">
      <w:pPr>
        <w:pStyle w:val="Citadestacada"/>
        <w:jc w:val="both"/>
        <w:rPr>
          <w:rFonts w:ascii="Arial" w:hAnsi="Arial" w:cs="Arial"/>
        </w:rPr>
      </w:pPr>
      <w:r w:rsidRPr="002E3616">
        <w:rPr>
          <w:rFonts w:ascii="Arial" w:hAnsi="Arial" w:cs="Arial"/>
        </w:rPr>
        <w:lastRenderedPageBreak/>
        <w:t xml:space="preserve">Sesión 15: </w:t>
      </w:r>
      <w:r w:rsidR="008B4A62" w:rsidRPr="002E3616">
        <w:rPr>
          <w:rFonts w:ascii="Arial" w:hAnsi="Arial" w:cs="Arial"/>
        </w:rPr>
        <w:t xml:space="preserve">Inventarios sujetos a la demanda y sistemas </w:t>
      </w:r>
      <w:proofErr w:type="spellStart"/>
      <w:r w:rsidR="008B4A62" w:rsidRPr="002E3616">
        <w:rPr>
          <w:rFonts w:ascii="Arial" w:hAnsi="Arial" w:cs="Arial"/>
        </w:rPr>
        <w:t>ERP</w:t>
      </w:r>
      <w:proofErr w:type="spellEnd"/>
    </w:p>
    <w:p w:rsidR="00F554C0" w:rsidRPr="002E3616" w:rsidRDefault="00F554C0" w:rsidP="002E3616">
      <w:pPr>
        <w:autoSpaceDE w:val="0"/>
        <w:autoSpaceDN w:val="0"/>
        <w:adjustRightInd w:val="0"/>
        <w:jc w:val="both"/>
        <w:rPr>
          <w:rFonts w:ascii="Arial" w:hAnsi="Arial" w:cs="Arial"/>
          <w:b/>
        </w:rPr>
      </w:pPr>
      <w:r w:rsidRPr="002E3616">
        <w:rPr>
          <w:rFonts w:ascii="Arial" w:hAnsi="Arial" w:cs="Arial"/>
          <w:b/>
        </w:rPr>
        <w:t>Inventarios sujetos a demanda independiente, MRP y los Sistemas de ERP</w:t>
      </w:r>
    </w:p>
    <w:p w:rsidR="00F554C0" w:rsidRPr="002E3616" w:rsidRDefault="00F554C0" w:rsidP="002E3616">
      <w:pPr>
        <w:pStyle w:val="Prrafodelista"/>
        <w:numPr>
          <w:ilvl w:val="0"/>
          <w:numId w:val="16"/>
        </w:numPr>
        <w:autoSpaceDE w:val="0"/>
        <w:autoSpaceDN w:val="0"/>
        <w:adjustRightInd w:val="0"/>
        <w:jc w:val="both"/>
        <w:rPr>
          <w:rFonts w:ascii="Arial" w:hAnsi="Arial" w:cs="Arial"/>
        </w:rPr>
      </w:pPr>
      <w:r w:rsidRPr="002E3616">
        <w:rPr>
          <w:rFonts w:ascii="Arial" w:hAnsi="Arial" w:cs="Arial"/>
        </w:rPr>
        <w:t>Propósitos de los inventarios</w:t>
      </w:r>
    </w:p>
    <w:p w:rsidR="00F554C0" w:rsidRPr="002E3616" w:rsidRDefault="00F554C0" w:rsidP="002E3616">
      <w:pPr>
        <w:pStyle w:val="Prrafodelista"/>
        <w:numPr>
          <w:ilvl w:val="0"/>
          <w:numId w:val="16"/>
        </w:numPr>
        <w:autoSpaceDE w:val="0"/>
        <w:autoSpaceDN w:val="0"/>
        <w:adjustRightInd w:val="0"/>
        <w:jc w:val="both"/>
        <w:rPr>
          <w:rFonts w:ascii="Arial" w:hAnsi="Arial" w:cs="Arial"/>
        </w:rPr>
      </w:pPr>
      <w:r w:rsidRPr="002E3616">
        <w:rPr>
          <w:rFonts w:ascii="Arial" w:hAnsi="Arial" w:cs="Arial"/>
        </w:rPr>
        <w:t>Costos de los inventarios</w:t>
      </w:r>
    </w:p>
    <w:p w:rsidR="00F554C0" w:rsidRPr="002E3616" w:rsidRDefault="00F554C0" w:rsidP="002E3616">
      <w:pPr>
        <w:pStyle w:val="Prrafodelista"/>
        <w:numPr>
          <w:ilvl w:val="0"/>
          <w:numId w:val="16"/>
        </w:numPr>
        <w:autoSpaceDE w:val="0"/>
        <w:autoSpaceDN w:val="0"/>
        <w:adjustRightInd w:val="0"/>
        <w:jc w:val="both"/>
        <w:rPr>
          <w:rFonts w:ascii="Arial" w:hAnsi="Arial" w:cs="Arial"/>
        </w:rPr>
      </w:pPr>
      <w:r w:rsidRPr="002E3616">
        <w:rPr>
          <w:rFonts w:ascii="Arial" w:hAnsi="Arial" w:cs="Arial"/>
        </w:rPr>
        <w:t xml:space="preserve">Administración de inventarios </w:t>
      </w:r>
    </w:p>
    <w:p w:rsidR="00F554C0" w:rsidRPr="002E3616" w:rsidRDefault="008B4A62" w:rsidP="002E3616">
      <w:pPr>
        <w:autoSpaceDE w:val="0"/>
        <w:autoSpaceDN w:val="0"/>
        <w:adjustRightInd w:val="0"/>
        <w:jc w:val="both"/>
        <w:rPr>
          <w:rFonts w:ascii="Arial" w:hAnsi="Arial" w:cs="Arial"/>
          <w:b/>
        </w:rPr>
      </w:pPr>
      <w:r w:rsidRPr="002E3616">
        <w:rPr>
          <w:rFonts w:ascii="Arial" w:hAnsi="Arial" w:cs="Arial"/>
          <w:b/>
        </w:rPr>
        <w:t>Lecturas obligatorias:</w:t>
      </w:r>
    </w:p>
    <w:p w:rsidR="00F554C0" w:rsidRPr="002E3616" w:rsidRDefault="00F554C0" w:rsidP="002E3616">
      <w:pPr>
        <w:autoSpaceDE w:val="0"/>
        <w:autoSpaceDN w:val="0"/>
        <w:adjustRightInd w:val="0"/>
        <w:jc w:val="both"/>
        <w:rPr>
          <w:rFonts w:ascii="Arial" w:hAnsi="Arial" w:cs="Arial"/>
          <w:b/>
        </w:rPr>
      </w:pPr>
      <w:r w:rsidRPr="002E3616">
        <w:rPr>
          <w:rFonts w:ascii="Arial" w:hAnsi="Arial" w:cs="Arial"/>
        </w:rPr>
        <w:t>Roger G. Schroeder &amp; Otros (2011), Administración de Operaciones, conceptos y casos contemporáneos Capitulo 15, Mac Graw Hill, Quinta edición.</w:t>
      </w:r>
    </w:p>
    <w:p w:rsidR="00F554C0" w:rsidRPr="002E3616" w:rsidRDefault="00F554C0" w:rsidP="002E3616">
      <w:pPr>
        <w:pStyle w:val="Citadestacada"/>
        <w:jc w:val="both"/>
        <w:rPr>
          <w:rFonts w:ascii="Arial" w:hAnsi="Arial" w:cs="Arial"/>
        </w:rPr>
      </w:pPr>
      <w:r w:rsidRPr="002E3616">
        <w:rPr>
          <w:rFonts w:ascii="Arial" w:hAnsi="Arial" w:cs="Arial"/>
        </w:rPr>
        <w:t xml:space="preserve">Sesión 16: </w:t>
      </w:r>
    </w:p>
    <w:p w:rsidR="00F554C0" w:rsidRPr="002E3616" w:rsidRDefault="008B4A62" w:rsidP="002E3616">
      <w:pPr>
        <w:autoSpaceDE w:val="0"/>
        <w:autoSpaceDN w:val="0"/>
        <w:adjustRightInd w:val="0"/>
        <w:jc w:val="both"/>
        <w:rPr>
          <w:rFonts w:ascii="Arial" w:hAnsi="Arial" w:cs="Arial"/>
        </w:rPr>
      </w:pPr>
      <w:r w:rsidRPr="002E3616">
        <w:rPr>
          <w:rFonts w:ascii="Arial" w:hAnsi="Arial" w:cs="Arial"/>
        </w:rPr>
        <w:t>Parcial final</w:t>
      </w:r>
    </w:p>
    <w:p w:rsidR="008265A4" w:rsidRDefault="008265A4" w:rsidP="008265A4">
      <w:pPr>
        <w:jc w:val="both"/>
        <w:rPr>
          <w:rFonts w:ascii="Arial" w:hAnsi="Arial" w:cs="Arial"/>
        </w:rPr>
      </w:pPr>
    </w:p>
    <w:p w:rsidR="008265A4" w:rsidRPr="00B42095" w:rsidRDefault="008265A4" w:rsidP="008265A4">
      <w:pPr>
        <w:jc w:val="both"/>
        <w:rPr>
          <w:rFonts w:ascii="Arial" w:hAnsi="Arial" w:cs="Arial"/>
        </w:rPr>
      </w:pPr>
    </w:p>
    <w:p w:rsidR="008265A4" w:rsidRPr="00F05F6E" w:rsidRDefault="008265A4" w:rsidP="00F05F6E"/>
    <w:sectPr w:rsidR="008265A4" w:rsidRPr="00F05F6E" w:rsidSect="00564B3E">
      <w:footerReference w:type="default" r:id="rId10"/>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E5" w:rsidRDefault="007B47E5">
      <w:pPr>
        <w:spacing w:after="0" w:line="240" w:lineRule="auto"/>
      </w:pPr>
      <w:r>
        <w:separator/>
      </w:r>
    </w:p>
  </w:endnote>
  <w:endnote w:type="continuationSeparator" w:id="0">
    <w:p w:rsidR="007B47E5" w:rsidRDefault="007B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15" w:rsidRDefault="008B4A62">
    <w:pPr>
      <w:pStyle w:val="Piedepgina"/>
    </w:pPr>
    <w:r>
      <w:rPr>
        <w:noProof/>
      </w:rPr>
      <mc:AlternateContent>
        <mc:Choice Requires="wps">
          <w:drawing>
            <wp:anchor distT="0" distB="0" distL="114300" distR="114300" simplePos="0" relativeHeight="251668480" behindDoc="0" locked="0" layoutInCell="1" allowOverlap="1" wp14:anchorId="4EDA504C" wp14:editId="28475DC9">
              <wp:simplePos x="0" y="0"/>
              <wp:positionH relativeFrom="margin">
                <wp:posOffset>5876925</wp:posOffset>
              </wp:positionH>
              <wp:positionV relativeFrom="margin">
                <wp:posOffset>9156700</wp:posOffset>
              </wp:positionV>
              <wp:extent cx="457200" cy="342900"/>
              <wp:effectExtent l="0" t="0" r="0" b="0"/>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215" w:rsidRPr="008B4A62" w:rsidRDefault="00964215">
                          <w:pPr>
                            <w:jc w:val="right"/>
                            <w:rPr>
                              <w:b/>
                              <w:bCs/>
                              <w:color w:val="000000" w:themeColor="text1"/>
                            </w:rPr>
                          </w:pPr>
                          <w:r w:rsidRPr="008B4A62">
                            <w:rPr>
                              <w:b/>
                              <w:bCs/>
                              <w:color w:val="000000" w:themeColor="text1"/>
                            </w:rPr>
                            <w:fldChar w:fldCharType="begin"/>
                          </w:r>
                          <w:r w:rsidRPr="008B4A62">
                            <w:rPr>
                              <w:b/>
                              <w:bCs/>
                              <w:color w:val="000000" w:themeColor="text1"/>
                            </w:rPr>
                            <w:instrText>PAGE  \* Arabic  \* MERGEFORMAT</w:instrText>
                          </w:r>
                          <w:r w:rsidRPr="008B4A62">
                            <w:rPr>
                              <w:b/>
                              <w:bCs/>
                              <w:color w:val="000000" w:themeColor="text1"/>
                            </w:rPr>
                            <w:fldChar w:fldCharType="separate"/>
                          </w:r>
                          <w:r w:rsidR="002E3616">
                            <w:rPr>
                              <w:b/>
                              <w:bCs/>
                              <w:noProof/>
                              <w:color w:val="000000" w:themeColor="text1"/>
                            </w:rPr>
                            <w:t>8</w:t>
                          </w:r>
                          <w:r w:rsidRPr="008B4A62">
                            <w:rPr>
                              <w:b/>
                              <w:bCs/>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462.75pt;margin-top:721pt;width:36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o5tw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" filled="f" stroked="f">
              <v:textbox>
                <w:txbxContent>
                  <w:p w:rsidR="00964215" w:rsidRPr="008B4A62" w:rsidRDefault="00964215">
                    <w:pPr>
                      <w:jc w:val="right"/>
                      <w:rPr>
                        <w:b/>
                        <w:bCs/>
                        <w:color w:val="000000" w:themeColor="text1"/>
                      </w:rPr>
                    </w:pPr>
                    <w:r w:rsidRPr="008B4A62">
                      <w:rPr>
                        <w:b/>
                        <w:bCs/>
                        <w:color w:val="000000" w:themeColor="text1"/>
                      </w:rPr>
                      <w:fldChar w:fldCharType="begin"/>
                    </w:r>
                    <w:r w:rsidRPr="008B4A62">
                      <w:rPr>
                        <w:b/>
                        <w:bCs/>
                        <w:color w:val="000000" w:themeColor="text1"/>
                      </w:rPr>
                      <w:instrText>PAGE  \* Arabic  \* MERGEFORMAT</w:instrText>
                    </w:r>
                    <w:r w:rsidRPr="008B4A62">
                      <w:rPr>
                        <w:b/>
                        <w:bCs/>
                        <w:color w:val="000000" w:themeColor="text1"/>
                      </w:rPr>
                      <w:fldChar w:fldCharType="separate"/>
                    </w:r>
                    <w:r w:rsidR="002E3616">
                      <w:rPr>
                        <w:b/>
                        <w:bCs/>
                        <w:noProof/>
                        <w:color w:val="000000" w:themeColor="text1"/>
                      </w:rPr>
                      <w:t>8</w:t>
                    </w:r>
                    <w:r w:rsidRPr="008B4A62">
                      <w:rPr>
                        <w:b/>
                        <w:bCs/>
                        <w:color w:val="000000" w:themeColor="text1"/>
                      </w:rPr>
                      <w:fldChar w:fldCharType="end"/>
                    </w:r>
                  </w:p>
                </w:txbxContent>
              </v:textbox>
              <w10:wrap anchorx="margin" anchory="margin"/>
            </v:shape>
          </w:pict>
        </mc:Fallback>
      </mc:AlternateContent>
    </w:r>
    <w:r w:rsidR="00964215">
      <w:rPr>
        <w:noProof/>
      </w:rPr>
      <mc:AlternateContent>
        <mc:Choice Requires="wps">
          <w:drawing>
            <wp:anchor distT="0" distB="0" distL="114300" distR="114300" simplePos="0" relativeHeight="251667456" behindDoc="0" locked="0" layoutInCell="1" allowOverlap="1" wp14:anchorId="59E60B52" wp14:editId="694D203A">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215" w:rsidRDefault="00964215">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964215" w:rsidRDefault="00964215">
                    <w:pPr>
                      <w:pStyle w:val="Sinespaciado"/>
                    </w:pPr>
                  </w:p>
                </w:txbxContent>
              </v:textbox>
              <w10:wrap anchorx="margin" anchory="margin"/>
            </v:shape>
          </w:pict>
        </mc:Fallback>
      </mc:AlternateContent>
    </w:r>
    <w:r w:rsidR="00964215">
      <w:rPr>
        <w:noProof/>
      </w:rPr>
      <mc:AlternateContent>
        <mc:Choice Requires="wps">
          <w:drawing>
            <wp:anchor distT="0" distB="0" distL="114300" distR="114300" simplePos="0" relativeHeight="251664384" behindDoc="0" locked="0" layoutInCell="1" allowOverlap="1" wp14:anchorId="0532E46D" wp14:editId="0C71D4AF">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sidR="00964215">
      <w:rPr>
        <w:noProof/>
      </w:rPr>
      <mc:AlternateContent>
        <mc:Choice Requires="wps">
          <w:drawing>
            <wp:anchor distT="0" distB="0" distL="114300" distR="114300" simplePos="0" relativeHeight="251665408" behindDoc="0" locked="0" layoutInCell="1" allowOverlap="1" wp14:anchorId="05F90210" wp14:editId="3CD0D40A">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sidR="00964215">
      <w:rPr>
        <w:noProof/>
      </w:rPr>
      <mc:AlternateContent>
        <mc:Choice Requires="wps">
          <w:drawing>
            <wp:anchor distT="0" distB="0" distL="114300" distR="114300" simplePos="0" relativeHeight="251666432" behindDoc="0" locked="0" layoutInCell="1" allowOverlap="1" wp14:anchorId="32634E43" wp14:editId="26BE36E2">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E5" w:rsidRDefault="007B47E5">
      <w:pPr>
        <w:spacing w:after="0" w:line="240" w:lineRule="auto"/>
      </w:pPr>
      <w:r>
        <w:separator/>
      </w:r>
    </w:p>
  </w:footnote>
  <w:footnote w:type="continuationSeparator" w:id="0">
    <w:p w:rsidR="007B47E5" w:rsidRDefault="007B4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9D18AF"/>
    <w:multiLevelType w:val="hybridMultilevel"/>
    <w:tmpl w:val="2E62D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3E46F7"/>
    <w:multiLevelType w:val="hybridMultilevel"/>
    <w:tmpl w:val="6046F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1E119E"/>
    <w:multiLevelType w:val="hybridMultilevel"/>
    <w:tmpl w:val="10A61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B80E52"/>
    <w:multiLevelType w:val="hybridMultilevel"/>
    <w:tmpl w:val="4014A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1C26B2"/>
    <w:multiLevelType w:val="hybridMultilevel"/>
    <w:tmpl w:val="A75611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38225D"/>
    <w:multiLevelType w:val="hybridMultilevel"/>
    <w:tmpl w:val="205CF5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0C73A7"/>
    <w:multiLevelType w:val="hybridMultilevel"/>
    <w:tmpl w:val="40BCB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AF4B4B"/>
    <w:multiLevelType w:val="hybridMultilevel"/>
    <w:tmpl w:val="85D48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A41734"/>
    <w:multiLevelType w:val="hybridMultilevel"/>
    <w:tmpl w:val="7CF40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3A55362"/>
    <w:multiLevelType w:val="hybridMultilevel"/>
    <w:tmpl w:val="2DB83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6F08F9"/>
    <w:multiLevelType w:val="hybridMultilevel"/>
    <w:tmpl w:val="F89CF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AD6D68"/>
    <w:multiLevelType w:val="hybridMultilevel"/>
    <w:tmpl w:val="DF429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B063FA"/>
    <w:multiLevelType w:val="hybridMultilevel"/>
    <w:tmpl w:val="6C7A2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0085F16"/>
    <w:multiLevelType w:val="hybridMultilevel"/>
    <w:tmpl w:val="30D4B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A7138B"/>
    <w:multiLevelType w:val="hybridMultilevel"/>
    <w:tmpl w:val="BD68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84638F"/>
    <w:multiLevelType w:val="hybridMultilevel"/>
    <w:tmpl w:val="5F84C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FF314FB"/>
    <w:multiLevelType w:val="hybridMultilevel"/>
    <w:tmpl w:val="344CB688"/>
    <w:lvl w:ilvl="0" w:tplc="A9084988">
      <w:numFmt w:val="bullet"/>
      <w:lvlText w:val="-"/>
      <w:lvlJc w:val="left"/>
      <w:pPr>
        <w:tabs>
          <w:tab w:val="num" w:pos="720"/>
        </w:tabs>
        <w:ind w:left="720" w:hanging="360"/>
      </w:pPr>
      <w:rPr>
        <w:rFonts w:ascii="Verdana" w:eastAsia="Times New Roman" w:hAnsi="Verdana" w:cs="Times-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8FA63DF"/>
    <w:multiLevelType w:val="hybridMultilevel"/>
    <w:tmpl w:val="7C624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B3C1099"/>
    <w:multiLevelType w:val="hybridMultilevel"/>
    <w:tmpl w:val="DEBA1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20"/>
  </w:num>
  <w:num w:numId="6">
    <w:abstractNumId w:val="12"/>
  </w:num>
  <w:num w:numId="7">
    <w:abstractNumId w:val="15"/>
  </w:num>
  <w:num w:numId="8">
    <w:abstractNumId w:val="0"/>
  </w:num>
  <w:num w:numId="9">
    <w:abstractNumId w:val="19"/>
  </w:num>
  <w:num w:numId="10">
    <w:abstractNumId w:val="24"/>
  </w:num>
  <w:num w:numId="11">
    <w:abstractNumId w:val="18"/>
  </w:num>
  <w:num w:numId="12">
    <w:abstractNumId w:val="25"/>
  </w:num>
  <w:num w:numId="13">
    <w:abstractNumId w:val="8"/>
  </w:num>
  <w:num w:numId="14">
    <w:abstractNumId w:val="1"/>
  </w:num>
  <w:num w:numId="15">
    <w:abstractNumId w:val="13"/>
  </w:num>
  <w:num w:numId="16">
    <w:abstractNumId w:val="2"/>
  </w:num>
  <w:num w:numId="17">
    <w:abstractNumId w:val="11"/>
  </w:num>
  <w:num w:numId="18">
    <w:abstractNumId w:val="23"/>
  </w:num>
  <w:num w:numId="19">
    <w:abstractNumId w:val="5"/>
  </w:num>
  <w:num w:numId="20">
    <w:abstractNumId w:val="22"/>
  </w:num>
  <w:num w:numId="21">
    <w:abstractNumId w:val="14"/>
  </w:num>
  <w:num w:numId="22">
    <w:abstractNumId w:val="17"/>
  </w:num>
  <w:num w:numId="23">
    <w:abstractNumId w:val="21"/>
  </w:num>
  <w:num w:numId="24">
    <w:abstractNumId w:val="26"/>
  </w:num>
  <w:num w:numId="25">
    <w:abstractNumId w:val="3"/>
  </w:num>
  <w:num w:numId="26">
    <w:abstractNumId w:val="16"/>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1252"/>
    <w:rsid w:val="00002CC7"/>
    <w:rsid w:val="00014B47"/>
    <w:rsid w:val="00021D53"/>
    <w:rsid w:val="00033C96"/>
    <w:rsid w:val="0005093D"/>
    <w:rsid w:val="000867D7"/>
    <w:rsid w:val="00091356"/>
    <w:rsid w:val="000918DE"/>
    <w:rsid w:val="000B3055"/>
    <w:rsid w:val="000B3D93"/>
    <w:rsid w:val="000B498B"/>
    <w:rsid w:val="000D01AE"/>
    <w:rsid w:val="000D0CD1"/>
    <w:rsid w:val="00110CB9"/>
    <w:rsid w:val="0011346A"/>
    <w:rsid w:val="00123B4C"/>
    <w:rsid w:val="00157ED9"/>
    <w:rsid w:val="00167B5C"/>
    <w:rsid w:val="00180F8D"/>
    <w:rsid w:val="001979E9"/>
    <w:rsid w:val="001B6EDB"/>
    <w:rsid w:val="001C6792"/>
    <w:rsid w:val="001D1DB7"/>
    <w:rsid w:val="001D214E"/>
    <w:rsid w:val="001F0385"/>
    <w:rsid w:val="001F3DEE"/>
    <w:rsid w:val="001F519C"/>
    <w:rsid w:val="0024555D"/>
    <w:rsid w:val="002548F2"/>
    <w:rsid w:val="00280F15"/>
    <w:rsid w:val="002934DF"/>
    <w:rsid w:val="002A6F3E"/>
    <w:rsid w:val="002B4C97"/>
    <w:rsid w:val="002D05BA"/>
    <w:rsid w:val="002E148B"/>
    <w:rsid w:val="002E3616"/>
    <w:rsid w:val="002E7D2A"/>
    <w:rsid w:val="002F2725"/>
    <w:rsid w:val="0031049E"/>
    <w:rsid w:val="003177BB"/>
    <w:rsid w:val="003228BF"/>
    <w:rsid w:val="003263F9"/>
    <w:rsid w:val="00331715"/>
    <w:rsid w:val="00334B71"/>
    <w:rsid w:val="003357D8"/>
    <w:rsid w:val="00336DDC"/>
    <w:rsid w:val="00343941"/>
    <w:rsid w:val="0035713D"/>
    <w:rsid w:val="00357815"/>
    <w:rsid w:val="0037186A"/>
    <w:rsid w:val="00373090"/>
    <w:rsid w:val="00396C72"/>
    <w:rsid w:val="003B2C31"/>
    <w:rsid w:val="003C018A"/>
    <w:rsid w:val="003C0ADC"/>
    <w:rsid w:val="003D4B7B"/>
    <w:rsid w:val="003E0278"/>
    <w:rsid w:val="003E1348"/>
    <w:rsid w:val="003E1C2C"/>
    <w:rsid w:val="00405CAA"/>
    <w:rsid w:val="0041053D"/>
    <w:rsid w:val="004119F9"/>
    <w:rsid w:val="004277B5"/>
    <w:rsid w:val="0043615A"/>
    <w:rsid w:val="0046121A"/>
    <w:rsid w:val="00465706"/>
    <w:rsid w:val="004668A5"/>
    <w:rsid w:val="0048602C"/>
    <w:rsid w:val="00491071"/>
    <w:rsid w:val="004A6BFD"/>
    <w:rsid w:val="004B71D2"/>
    <w:rsid w:val="004E52E8"/>
    <w:rsid w:val="00501EA1"/>
    <w:rsid w:val="00504AAF"/>
    <w:rsid w:val="00507B9C"/>
    <w:rsid w:val="005373FB"/>
    <w:rsid w:val="00544DE2"/>
    <w:rsid w:val="00564B3E"/>
    <w:rsid w:val="00567153"/>
    <w:rsid w:val="005771F0"/>
    <w:rsid w:val="005C0278"/>
    <w:rsid w:val="005C5605"/>
    <w:rsid w:val="005E16A1"/>
    <w:rsid w:val="00615AE0"/>
    <w:rsid w:val="00626559"/>
    <w:rsid w:val="006302F2"/>
    <w:rsid w:val="00644ABB"/>
    <w:rsid w:val="00647768"/>
    <w:rsid w:val="00652CDD"/>
    <w:rsid w:val="00663F2F"/>
    <w:rsid w:val="006642DA"/>
    <w:rsid w:val="006679B7"/>
    <w:rsid w:val="006736D5"/>
    <w:rsid w:val="006838FB"/>
    <w:rsid w:val="00694C02"/>
    <w:rsid w:val="00695E3E"/>
    <w:rsid w:val="00697618"/>
    <w:rsid w:val="00697741"/>
    <w:rsid w:val="006A73B6"/>
    <w:rsid w:val="006C5BFD"/>
    <w:rsid w:val="006D3132"/>
    <w:rsid w:val="006D6CFE"/>
    <w:rsid w:val="006E2959"/>
    <w:rsid w:val="006F2A65"/>
    <w:rsid w:val="00721F64"/>
    <w:rsid w:val="00735613"/>
    <w:rsid w:val="00744A16"/>
    <w:rsid w:val="00771158"/>
    <w:rsid w:val="0078339D"/>
    <w:rsid w:val="007A62B3"/>
    <w:rsid w:val="007B0173"/>
    <w:rsid w:val="007B47E5"/>
    <w:rsid w:val="007D0FEC"/>
    <w:rsid w:val="007D2CFD"/>
    <w:rsid w:val="007E46D0"/>
    <w:rsid w:val="007F2966"/>
    <w:rsid w:val="007F4844"/>
    <w:rsid w:val="008051BA"/>
    <w:rsid w:val="00817E15"/>
    <w:rsid w:val="00821BE9"/>
    <w:rsid w:val="008265A4"/>
    <w:rsid w:val="00840FC7"/>
    <w:rsid w:val="00843F5A"/>
    <w:rsid w:val="00846BAC"/>
    <w:rsid w:val="00852671"/>
    <w:rsid w:val="00855632"/>
    <w:rsid w:val="00875AAD"/>
    <w:rsid w:val="008A3BAF"/>
    <w:rsid w:val="008B4A62"/>
    <w:rsid w:val="008D11B7"/>
    <w:rsid w:val="008F376B"/>
    <w:rsid w:val="0094302F"/>
    <w:rsid w:val="00950D04"/>
    <w:rsid w:val="00951355"/>
    <w:rsid w:val="00953292"/>
    <w:rsid w:val="00964215"/>
    <w:rsid w:val="0097315D"/>
    <w:rsid w:val="0097420E"/>
    <w:rsid w:val="00976CC9"/>
    <w:rsid w:val="00984C6F"/>
    <w:rsid w:val="009975A8"/>
    <w:rsid w:val="009D52C8"/>
    <w:rsid w:val="009E7DC7"/>
    <w:rsid w:val="009F7A44"/>
    <w:rsid w:val="009F7AFD"/>
    <w:rsid w:val="00A00F6F"/>
    <w:rsid w:val="00A04E2C"/>
    <w:rsid w:val="00A0771D"/>
    <w:rsid w:val="00A11424"/>
    <w:rsid w:val="00A11BAF"/>
    <w:rsid w:val="00A37B41"/>
    <w:rsid w:val="00A37EDD"/>
    <w:rsid w:val="00A4625D"/>
    <w:rsid w:val="00A505F6"/>
    <w:rsid w:val="00A51AF8"/>
    <w:rsid w:val="00A61A08"/>
    <w:rsid w:val="00A67067"/>
    <w:rsid w:val="00A964DE"/>
    <w:rsid w:val="00AB36D7"/>
    <w:rsid w:val="00AD6072"/>
    <w:rsid w:val="00AE2351"/>
    <w:rsid w:val="00AE521E"/>
    <w:rsid w:val="00AF5AE6"/>
    <w:rsid w:val="00B04B4C"/>
    <w:rsid w:val="00B05A2C"/>
    <w:rsid w:val="00B13402"/>
    <w:rsid w:val="00B4371E"/>
    <w:rsid w:val="00B43C70"/>
    <w:rsid w:val="00B43E2A"/>
    <w:rsid w:val="00B4630C"/>
    <w:rsid w:val="00B70F8D"/>
    <w:rsid w:val="00B779E9"/>
    <w:rsid w:val="00BE2DE4"/>
    <w:rsid w:val="00BF41E0"/>
    <w:rsid w:val="00C1345C"/>
    <w:rsid w:val="00C46B5B"/>
    <w:rsid w:val="00C623CA"/>
    <w:rsid w:val="00C640BF"/>
    <w:rsid w:val="00C723E8"/>
    <w:rsid w:val="00CA5F7D"/>
    <w:rsid w:val="00CB0AA7"/>
    <w:rsid w:val="00CB627D"/>
    <w:rsid w:val="00CC381D"/>
    <w:rsid w:val="00CE1BAE"/>
    <w:rsid w:val="00D007FE"/>
    <w:rsid w:val="00D15CD9"/>
    <w:rsid w:val="00D36541"/>
    <w:rsid w:val="00D36F0F"/>
    <w:rsid w:val="00D51448"/>
    <w:rsid w:val="00D52A9A"/>
    <w:rsid w:val="00D57BDB"/>
    <w:rsid w:val="00D72331"/>
    <w:rsid w:val="00D81680"/>
    <w:rsid w:val="00D83CE7"/>
    <w:rsid w:val="00DA39BB"/>
    <w:rsid w:val="00DA5355"/>
    <w:rsid w:val="00DB05BF"/>
    <w:rsid w:val="00DB216D"/>
    <w:rsid w:val="00DC524D"/>
    <w:rsid w:val="00DE1524"/>
    <w:rsid w:val="00DE4314"/>
    <w:rsid w:val="00DE5E9A"/>
    <w:rsid w:val="00E03623"/>
    <w:rsid w:val="00E23AB0"/>
    <w:rsid w:val="00E32995"/>
    <w:rsid w:val="00E51001"/>
    <w:rsid w:val="00E571A6"/>
    <w:rsid w:val="00E67CDE"/>
    <w:rsid w:val="00E819CD"/>
    <w:rsid w:val="00E9730F"/>
    <w:rsid w:val="00EA06A3"/>
    <w:rsid w:val="00EA4324"/>
    <w:rsid w:val="00EA5E2F"/>
    <w:rsid w:val="00EC7816"/>
    <w:rsid w:val="00ED69AD"/>
    <w:rsid w:val="00EE7AC7"/>
    <w:rsid w:val="00EF16D7"/>
    <w:rsid w:val="00F05F6E"/>
    <w:rsid w:val="00F10555"/>
    <w:rsid w:val="00F366BE"/>
    <w:rsid w:val="00F554C0"/>
    <w:rsid w:val="00F55FA6"/>
    <w:rsid w:val="00F56E5B"/>
    <w:rsid w:val="00F631A7"/>
    <w:rsid w:val="00F76087"/>
    <w:rsid w:val="00F855E2"/>
    <w:rsid w:val="00FA17B2"/>
    <w:rsid w:val="00FA2551"/>
    <w:rsid w:val="00FB16DE"/>
    <w:rsid w:val="00FB7C59"/>
    <w:rsid w:val="00FC0637"/>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character" w:customStyle="1" w:styleId="WW8Num14z0">
    <w:name w:val="WW8Num14z0"/>
    <w:rsid w:val="00E571A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character" w:customStyle="1" w:styleId="WW8Num14z0">
    <w:name w:val="WW8Num14z0"/>
    <w:rsid w:val="00E571A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E82F-9941-44B5-990D-31013C54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EssentialReport.dotx</Template>
  <TotalTime>79</TotalTime>
  <Pages>8</Pages>
  <Words>1516</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calidad y productividad</vt:lpstr>
    </vt:vector>
  </TitlesOfParts>
  <Company>Luffi</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la producción de bienes y servicios</dc:title>
  <dc:subject>descripción de lA ASIGNATURA</dc:subject>
  <dc:creator>Luffi</dc:creator>
  <cp:lastModifiedBy>Usuario</cp:lastModifiedBy>
  <cp:revision>13</cp:revision>
  <dcterms:created xsi:type="dcterms:W3CDTF">2013-01-28T02:06:00Z</dcterms:created>
  <dcterms:modified xsi:type="dcterms:W3CDTF">2013-11-01T23:29:00Z</dcterms:modified>
</cp:coreProperties>
</file>